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F1E6B" w:rsidRPr="00D22CC0" w:rsidRDefault="008F1E6B" w:rsidP="00E35F6C">
      <w:pPr>
        <w:pStyle w:val="Default"/>
        <w:jc w:val="center"/>
        <w:rPr>
          <w:b/>
          <w:bCs/>
        </w:rPr>
        <w:sectPr w:rsidR="008F1E6B" w:rsidRPr="00D22CC0" w:rsidSect="00FE4ED4">
          <w:pgSz w:w="11909" w:h="16834" w:code="9"/>
          <w:pgMar w:top="397" w:right="909" w:bottom="675" w:left="711" w:header="709" w:footer="709" w:gutter="289"/>
          <w:cols w:num="3" w:space="708" w:equalWidth="0">
            <w:col w:w="1900" w:space="400"/>
            <w:col w:w="5300" w:space="400"/>
            <w:col w:w="1998"/>
          </w:cols>
          <w:docGrid w:linePitch="272"/>
        </w:sectPr>
      </w:pPr>
    </w:p>
    <w:p w:rsidR="00D22CC0" w:rsidRDefault="00D22CC0" w:rsidP="00D22CC0">
      <w:pPr>
        <w:tabs>
          <w:tab w:val="left" w:pos="3930"/>
        </w:tabs>
        <w:rPr>
          <w:b/>
        </w:rPr>
      </w:pPr>
      <w:r>
        <w:rPr>
          <w:b/>
        </w:rPr>
        <w:lastRenderedPageBreak/>
        <w:t>ROMÂNIA</w:t>
      </w:r>
    </w:p>
    <w:p w:rsidR="00D22CC0" w:rsidRDefault="00D22CC0" w:rsidP="00D22CC0">
      <w:pPr>
        <w:tabs>
          <w:tab w:val="left" w:pos="3930"/>
        </w:tabs>
        <w:rPr>
          <w:b/>
        </w:rPr>
      </w:pPr>
      <w:r>
        <w:rPr>
          <w:b/>
        </w:rPr>
        <w:t>JUDEȚUL VASLUI</w:t>
      </w:r>
    </w:p>
    <w:p w:rsidR="00D22CC0" w:rsidRDefault="00D22CC0" w:rsidP="00D22CC0">
      <w:pPr>
        <w:tabs>
          <w:tab w:val="left" w:pos="3930"/>
        </w:tabs>
        <w:rPr>
          <w:b/>
        </w:rPr>
      </w:pPr>
      <w:r>
        <w:rPr>
          <w:b/>
        </w:rPr>
        <w:t>COMUNA VIIȘOARA</w:t>
      </w:r>
    </w:p>
    <w:p w:rsidR="00D22CC0" w:rsidRPr="00D22CC0" w:rsidRDefault="00D22CC0" w:rsidP="00D22CC0">
      <w:pPr>
        <w:tabs>
          <w:tab w:val="left" w:pos="3930"/>
        </w:tabs>
        <w:rPr>
          <w:b/>
        </w:rPr>
      </w:pPr>
      <w:r>
        <w:rPr>
          <w:b/>
        </w:rPr>
        <w:t>--PRIMAR--</w:t>
      </w:r>
    </w:p>
    <w:p w:rsidR="00D22CC0" w:rsidRDefault="003A1294" w:rsidP="00101B0E">
      <w:pPr>
        <w:tabs>
          <w:tab w:val="left" w:pos="3930"/>
        </w:tabs>
        <w:jc w:val="center"/>
        <w:rPr>
          <w:b/>
        </w:rPr>
      </w:pPr>
      <w:r w:rsidRPr="00D22CC0">
        <w:rPr>
          <w:b/>
        </w:rPr>
        <w:t xml:space="preserve"> </w:t>
      </w:r>
    </w:p>
    <w:p w:rsidR="00BB22FB" w:rsidRPr="00D22CC0" w:rsidRDefault="00D22CC0" w:rsidP="00101B0E">
      <w:pPr>
        <w:tabs>
          <w:tab w:val="left" w:pos="3930"/>
        </w:tabs>
        <w:jc w:val="center"/>
        <w:rPr>
          <w:b/>
        </w:rPr>
      </w:pPr>
      <w:r>
        <w:rPr>
          <w:b/>
        </w:rPr>
        <w:t xml:space="preserve">PROIECT DE HOTĂRÂRE nr. </w:t>
      </w:r>
      <w:r w:rsidR="003A636C">
        <w:rPr>
          <w:b/>
        </w:rPr>
        <w:t>84 / 09.03.2020</w:t>
      </w:r>
    </w:p>
    <w:p w:rsidR="00305FE8" w:rsidRPr="004075E7" w:rsidRDefault="00101B0E" w:rsidP="00305FE8">
      <w:pPr>
        <w:jc w:val="center"/>
        <w:rPr>
          <w:b/>
        </w:rPr>
      </w:pPr>
      <w:bookmarkStart w:id="0" w:name="_Hlk514772776"/>
      <w:r w:rsidRPr="00D22CC0">
        <w:rPr>
          <w:b/>
        </w:rPr>
        <w:t>privind a</w:t>
      </w:r>
      <w:r w:rsidR="00E21F0D">
        <w:rPr>
          <w:b/>
        </w:rPr>
        <w:t xml:space="preserve">probarea Regulamentului </w:t>
      </w:r>
      <w:r w:rsidR="00305FE8" w:rsidRPr="004075E7">
        <w:rPr>
          <w:b/>
        </w:rPr>
        <w:t>pentru înregistrarea, evidenţa şi radierea vehiculelor pentru care există obligativitatea înregistrării, de pe raza administrativ-teritorială a comunei Viișoara</w:t>
      </w:r>
    </w:p>
    <w:p w:rsidR="00101B0E" w:rsidRPr="00D22CC0" w:rsidRDefault="00101B0E" w:rsidP="00101B0E">
      <w:pPr>
        <w:ind w:firstLine="1080"/>
        <w:jc w:val="center"/>
        <w:rPr>
          <w:b/>
        </w:rPr>
      </w:pPr>
    </w:p>
    <w:bookmarkEnd w:id="0"/>
    <w:p w:rsidR="00F40934" w:rsidRPr="00D22CC0" w:rsidRDefault="00F40934" w:rsidP="00101B0E">
      <w:pPr>
        <w:ind w:firstLine="1080"/>
        <w:jc w:val="both"/>
        <w:rPr>
          <w:b/>
        </w:rPr>
      </w:pPr>
    </w:p>
    <w:p w:rsidR="00F40934" w:rsidRPr="00D22CC0" w:rsidRDefault="00F40934" w:rsidP="00101B0E">
      <w:pPr>
        <w:ind w:firstLine="1080"/>
        <w:jc w:val="both"/>
        <w:rPr>
          <w:b/>
        </w:rPr>
      </w:pPr>
    </w:p>
    <w:p w:rsidR="00E21F0D" w:rsidRDefault="00E21F0D" w:rsidP="00101B0E">
      <w:pPr>
        <w:ind w:firstLine="1080"/>
        <w:jc w:val="both"/>
        <w:rPr>
          <w:b/>
        </w:rPr>
      </w:pPr>
      <w:r>
        <w:rPr>
          <w:b/>
        </w:rPr>
        <w:t>CONSILIUL LOCAL al comunei Viișoara, având în vedere:</w:t>
      </w:r>
    </w:p>
    <w:p w:rsidR="00E21F0D" w:rsidRDefault="00873302" w:rsidP="00873302">
      <w:pPr>
        <w:ind w:firstLine="1080"/>
        <w:jc w:val="both"/>
        <w:rPr>
          <w:b/>
        </w:rPr>
      </w:pPr>
      <w:bookmarkStart w:id="1" w:name="_Hlk514773844"/>
      <w:r>
        <w:rPr>
          <w:b/>
        </w:rPr>
        <w:t xml:space="preserve">- </w:t>
      </w:r>
      <w:r w:rsidR="00E21F0D">
        <w:rPr>
          <w:b/>
        </w:rPr>
        <w:t xml:space="preserve">referatul Primarului comunei Viișoara nr. </w:t>
      </w:r>
    </w:p>
    <w:p w:rsidR="00FF42FC" w:rsidRDefault="00FF42FC" w:rsidP="00873302">
      <w:pPr>
        <w:ind w:firstLine="1080"/>
        <w:jc w:val="both"/>
        <w:rPr>
          <w:b/>
        </w:rPr>
      </w:pPr>
      <w:r>
        <w:rPr>
          <w:b/>
        </w:rPr>
        <w:t xml:space="preserve">- Adresa nr. </w:t>
      </w:r>
      <w:r w:rsidR="0043141B">
        <w:rPr>
          <w:b/>
        </w:rPr>
        <w:t xml:space="preserve">3905162 / 11.07.2019 </w:t>
      </w:r>
      <w:r>
        <w:rPr>
          <w:b/>
        </w:rPr>
        <w:t>ș</w:t>
      </w:r>
      <w:r w:rsidR="00CD1A98">
        <w:rPr>
          <w:b/>
        </w:rPr>
        <w:t>i Avizul nr.__________</w:t>
      </w:r>
      <w:r>
        <w:rPr>
          <w:b/>
        </w:rPr>
        <w:t>al Direcției Regim Permise de Conducere și Înmatriculare a Vehiculelor;</w:t>
      </w:r>
    </w:p>
    <w:p w:rsidR="00B11F04" w:rsidRPr="00D22CC0" w:rsidRDefault="00B11F04" w:rsidP="00873302">
      <w:pPr>
        <w:ind w:firstLine="1080"/>
        <w:jc w:val="both"/>
        <w:rPr>
          <w:b/>
        </w:rPr>
      </w:pPr>
      <w:r w:rsidRPr="00D22CC0">
        <w:rPr>
          <w:b/>
        </w:rPr>
        <w:t xml:space="preserve">- </w:t>
      </w:r>
      <w:r w:rsidR="00873302">
        <w:rPr>
          <w:b/>
        </w:rPr>
        <w:t>prevederile</w:t>
      </w:r>
      <w:r w:rsidR="00101B0E" w:rsidRPr="00D22CC0">
        <w:rPr>
          <w:b/>
        </w:rPr>
        <w:t xml:space="preserve"> art. 14, alin. (1) din </w:t>
      </w:r>
      <w:r w:rsidRPr="00D22CC0">
        <w:rPr>
          <w:b/>
        </w:rPr>
        <w:t xml:space="preserve">  </w:t>
      </w:r>
      <w:bookmarkStart w:id="2" w:name="_Hlk514772958"/>
      <w:r w:rsidRPr="00D22CC0">
        <w:rPr>
          <w:b/>
        </w:rPr>
        <w:t>Ordonanța</w:t>
      </w:r>
      <w:r w:rsidR="00101B0E" w:rsidRPr="00D22CC0">
        <w:rPr>
          <w:b/>
        </w:rPr>
        <w:t xml:space="preserve"> de Urgenta a Guvernului nr. 195/2002 privind circulatia pe drumurile publice, cu modificarile si completarile ulterioare</w:t>
      </w:r>
      <w:bookmarkEnd w:id="2"/>
      <w:r w:rsidR="00101B0E" w:rsidRPr="00D22CC0">
        <w:rPr>
          <w:b/>
        </w:rPr>
        <w:t>,</w:t>
      </w:r>
    </w:p>
    <w:p w:rsidR="00101B0E" w:rsidRPr="00D22CC0" w:rsidRDefault="00B11F04" w:rsidP="00873302">
      <w:pPr>
        <w:ind w:firstLine="1080"/>
        <w:jc w:val="both"/>
        <w:rPr>
          <w:b/>
        </w:rPr>
      </w:pPr>
      <w:r w:rsidRPr="00D22CC0">
        <w:rPr>
          <w:b/>
        </w:rPr>
        <w:t>-</w:t>
      </w:r>
      <w:r w:rsidR="00101B0E" w:rsidRPr="00D22CC0">
        <w:rPr>
          <w:b/>
        </w:rPr>
        <w:t xml:space="preserve"> </w:t>
      </w:r>
      <w:r w:rsidR="00873302">
        <w:rPr>
          <w:b/>
        </w:rPr>
        <w:t xml:space="preserve">prevederile </w:t>
      </w:r>
      <w:r w:rsidR="00101B0E" w:rsidRPr="00D22CC0">
        <w:rPr>
          <w:b/>
        </w:rPr>
        <w:t>art. 22, lit.</w:t>
      </w:r>
      <w:r w:rsidRPr="00D22CC0">
        <w:rPr>
          <w:b/>
        </w:rPr>
        <w:t xml:space="preserve"> </w:t>
      </w:r>
      <w:r w:rsidR="00101B0E" w:rsidRPr="00D22CC0">
        <w:rPr>
          <w:b/>
        </w:rPr>
        <w:t>a) si a art.</w:t>
      </w:r>
      <w:r w:rsidR="00123086">
        <w:rPr>
          <w:b/>
        </w:rPr>
        <w:t xml:space="preserve"> </w:t>
      </w:r>
      <w:r w:rsidR="00101B0E" w:rsidRPr="00D22CC0">
        <w:rPr>
          <w:b/>
        </w:rPr>
        <w:t xml:space="preserve">25, alin. (1) din Hotararea Guvernului nr. 1391/2006 pentru aprobarea Regulamentului de aplicare a Ordonantei de Urgenta a Guvernului nr. 195/2002 privind circulatia pe drumurile publice, </w:t>
      </w:r>
      <w:r w:rsidR="00717685" w:rsidRPr="00D22CC0">
        <w:rPr>
          <w:b/>
        </w:rPr>
        <w:t xml:space="preserve"> cu modificările și completările ulterioare</w:t>
      </w:r>
      <w:r w:rsidR="00101B0E" w:rsidRPr="00D22CC0">
        <w:rPr>
          <w:b/>
        </w:rPr>
        <w:t>;</w:t>
      </w:r>
    </w:p>
    <w:p w:rsidR="00717685" w:rsidRPr="00D22CC0" w:rsidRDefault="00717685" w:rsidP="00873302">
      <w:pPr>
        <w:ind w:firstLine="1080"/>
        <w:jc w:val="both"/>
        <w:rPr>
          <w:b/>
        </w:rPr>
      </w:pPr>
      <w:r w:rsidRPr="00D22CC0">
        <w:rPr>
          <w:b/>
        </w:rPr>
        <w:t xml:space="preserve">- </w:t>
      </w:r>
      <w:r w:rsidR="00873302">
        <w:rPr>
          <w:b/>
        </w:rPr>
        <w:t xml:space="preserve">prevederile </w:t>
      </w:r>
      <w:r w:rsidRPr="00D22CC0">
        <w:rPr>
          <w:b/>
        </w:rPr>
        <w:t>art. 23 din Ordinul nr. 1501/2006 privind procedura înmatriculării, înregistrării, radierii şi eliberarea autorizaţiei de circulaţie provizorie sau pentru probe a vehiculelor, cu modificările și completările ulterioare;</w:t>
      </w:r>
    </w:p>
    <w:bookmarkEnd w:id="1"/>
    <w:p w:rsidR="00FC0834" w:rsidRDefault="00101B0E" w:rsidP="00873302">
      <w:pPr>
        <w:ind w:firstLine="1080"/>
        <w:jc w:val="both"/>
        <w:rPr>
          <w:b/>
        </w:rPr>
      </w:pPr>
      <w:r w:rsidRPr="00D22CC0">
        <w:rPr>
          <w:b/>
        </w:rPr>
        <w:t xml:space="preserve">- </w:t>
      </w:r>
      <w:r w:rsidR="00CF4AEA">
        <w:rPr>
          <w:b/>
        </w:rPr>
        <w:t xml:space="preserve">prevederile art. </w:t>
      </w:r>
      <w:r w:rsidR="00F9604B">
        <w:rPr>
          <w:b/>
        </w:rPr>
        <w:t>129, alin. (1), completat de prevederile alin. (</w:t>
      </w:r>
      <w:r w:rsidR="00B93D75">
        <w:rPr>
          <w:b/>
        </w:rPr>
        <w:t>7), lit. s)</w:t>
      </w:r>
      <w:r w:rsidR="00FC0834">
        <w:rPr>
          <w:b/>
        </w:rPr>
        <w:t xml:space="preserve">, </w:t>
      </w:r>
      <w:r w:rsidR="000F755A">
        <w:rPr>
          <w:b/>
        </w:rPr>
        <w:t xml:space="preserve">de prevederile alin. (14) </w:t>
      </w:r>
      <w:r w:rsidR="00FC0834">
        <w:rPr>
          <w:b/>
        </w:rPr>
        <w:t>precum și de prevederile art. 139 alin. (1) și prevederile art. 196, alin. (1), lit. a) din Ordonanța de Urgență a Guvernului nr. 57 / 2019 privind Codul Administrativ;</w:t>
      </w:r>
    </w:p>
    <w:p w:rsidR="00FC0834" w:rsidRDefault="00FC0834" w:rsidP="00873302">
      <w:pPr>
        <w:ind w:firstLine="1080"/>
        <w:jc w:val="both"/>
        <w:rPr>
          <w:b/>
        </w:rPr>
      </w:pPr>
      <w:r>
        <w:rPr>
          <w:b/>
        </w:rPr>
        <w:t>Adoptă următoarea:</w:t>
      </w:r>
    </w:p>
    <w:p w:rsidR="00FC0834" w:rsidRPr="00D22CC0" w:rsidRDefault="00FC0834" w:rsidP="00FC0834">
      <w:pPr>
        <w:ind w:firstLine="1080"/>
        <w:jc w:val="center"/>
        <w:rPr>
          <w:b/>
        </w:rPr>
      </w:pPr>
      <w:r>
        <w:rPr>
          <w:b/>
        </w:rPr>
        <w:t>HOTĂRÂRE</w:t>
      </w:r>
    </w:p>
    <w:p w:rsidR="00101B0E" w:rsidRPr="00D22CC0" w:rsidRDefault="00101B0E" w:rsidP="00873302">
      <w:pPr>
        <w:jc w:val="both"/>
        <w:rPr>
          <w:b/>
        </w:rPr>
      </w:pPr>
    </w:p>
    <w:p w:rsidR="00FC0834" w:rsidRDefault="00FC0834" w:rsidP="00101B0E">
      <w:pPr>
        <w:ind w:firstLine="1080"/>
        <w:jc w:val="both"/>
        <w:rPr>
          <w:b/>
        </w:rPr>
      </w:pPr>
    </w:p>
    <w:p w:rsidR="00FF4B69" w:rsidRDefault="00D6403B" w:rsidP="00FF4B69">
      <w:pPr>
        <w:jc w:val="both"/>
        <w:rPr>
          <w:b/>
        </w:rPr>
      </w:pPr>
      <w:r>
        <w:rPr>
          <w:b/>
        </w:rPr>
        <w:t xml:space="preserve">Art. 1. Se aprobă Regulamentul </w:t>
      </w:r>
      <w:r w:rsidR="00E04A28" w:rsidRPr="00E04A28">
        <w:rPr>
          <w:b/>
        </w:rPr>
        <w:t>pentru înregistrarea, evidenţa şi radierea vehiculelor pentru care există obligativitatea înregistrării, de pe raza administrativ-teritorială a comunei Viișoara</w:t>
      </w:r>
      <w:r>
        <w:rPr>
          <w:b/>
        </w:rPr>
        <w:t>, conform Anexei</w:t>
      </w:r>
      <w:r w:rsidR="00101B0E" w:rsidRPr="00D22CC0">
        <w:rPr>
          <w:b/>
        </w:rPr>
        <w:t>, care face parte integran</w:t>
      </w:r>
      <w:r w:rsidR="00FF4B69">
        <w:rPr>
          <w:b/>
        </w:rPr>
        <w:t>ta din prezentul Proiect de hotărâ</w:t>
      </w:r>
      <w:r w:rsidR="00101B0E" w:rsidRPr="00D22CC0">
        <w:rPr>
          <w:b/>
        </w:rPr>
        <w:t>re.</w:t>
      </w:r>
    </w:p>
    <w:p w:rsidR="006543C5" w:rsidRDefault="00733FE9" w:rsidP="006543C5">
      <w:pPr>
        <w:jc w:val="both"/>
        <w:rPr>
          <w:b/>
        </w:rPr>
      </w:pPr>
      <w:r>
        <w:rPr>
          <w:b/>
        </w:rPr>
        <w:t>Art. 2. Cu</w:t>
      </w:r>
      <w:r w:rsidR="00FF4B69">
        <w:rPr>
          <w:b/>
        </w:rPr>
        <w:t xml:space="preserve"> aducerea la î</w:t>
      </w:r>
      <w:r w:rsidR="00727250">
        <w:rPr>
          <w:b/>
        </w:rPr>
        <w:t>ndeplinire a prezentei hotărâri</w:t>
      </w:r>
      <w:r>
        <w:rPr>
          <w:b/>
        </w:rPr>
        <w:t xml:space="preserve"> se împuternicește Primarul comunei Viișoara, prin aparatul de specialitate</w:t>
      </w:r>
      <w:r w:rsidR="006543C5">
        <w:rPr>
          <w:b/>
        </w:rPr>
        <w:t>.</w:t>
      </w:r>
      <w:r w:rsidR="00727250">
        <w:rPr>
          <w:b/>
        </w:rPr>
        <w:t xml:space="preserve"> </w:t>
      </w:r>
    </w:p>
    <w:p w:rsidR="00D54A1F" w:rsidRPr="006543C5" w:rsidRDefault="006543C5" w:rsidP="006543C5">
      <w:pPr>
        <w:jc w:val="both"/>
        <w:rPr>
          <w:b/>
        </w:rPr>
      </w:pPr>
      <w:r>
        <w:rPr>
          <w:rFonts w:eastAsia="PMingLiU"/>
          <w:b/>
          <w:noProof/>
        </w:rPr>
        <w:t>Art. 3.</w:t>
      </w:r>
      <w:r w:rsidR="00D54A1F" w:rsidRPr="00D22CC0">
        <w:rPr>
          <w:rFonts w:eastAsia="PMingLiU"/>
          <w:b/>
          <w:noProof/>
        </w:rPr>
        <w:t xml:space="preserve"> </w:t>
      </w:r>
      <w:r w:rsidR="00D54A1F" w:rsidRPr="00D22CC0">
        <w:rPr>
          <w:rFonts w:eastAsia="PMingLiU"/>
          <w:b/>
        </w:rPr>
        <w:t xml:space="preserve">Prezenta hotărâre </w:t>
      </w:r>
      <w:r w:rsidR="003904FC">
        <w:rPr>
          <w:rFonts w:eastAsia="PMingLiU"/>
          <w:b/>
        </w:rPr>
        <w:t>va fi comunicată, prin grija secretarului comunei,</w:t>
      </w:r>
      <w:r w:rsidR="00F11848">
        <w:rPr>
          <w:rFonts w:eastAsia="PMingLiU"/>
          <w:b/>
        </w:rPr>
        <w:t xml:space="preserve"> în conformitate cu prevederile art. 197</w:t>
      </w:r>
      <w:r w:rsidR="00253F81">
        <w:rPr>
          <w:rFonts w:eastAsia="PMingLiU"/>
          <w:b/>
        </w:rPr>
        <w:t xml:space="preserve"> din Ordonanța de Urgență a Guvernului nr. 57 / 2019 privind Codul Administrativ</w:t>
      </w:r>
      <w:r w:rsidR="00F11848">
        <w:rPr>
          <w:rFonts w:eastAsia="PMingLiU"/>
          <w:b/>
        </w:rPr>
        <w:t>,</w:t>
      </w:r>
      <w:r w:rsidR="003904FC">
        <w:rPr>
          <w:rFonts w:eastAsia="PMingLiU"/>
          <w:b/>
        </w:rPr>
        <w:t xml:space="preserve"> </w:t>
      </w:r>
      <w:r w:rsidR="006468EC">
        <w:rPr>
          <w:rFonts w:eastAsia="PMingLiU"/>
          <w:b/>
        </w:rPr>
        <w:t xml:space="preserve">Primarului comunei Viișoara, Instituției Prefectului județul Vaslui și afișată pe site-ul Primăriei comunei Viișoara - </w:t>
      </w:r>
      <w:hyperlink r:id="rId5" w:history="1">
        <w:r w:rsidR="009A17F1" w:rsidRPr="009A17F1">
          <w:rPr>
            <w:rStyle w:val="Hyperlink"/>
            <w:rFonts w:eastAsia="PMingLiU"/>
            <w:b/>
            <w:u w:val="none"/>
          </w:rPr>
          <w:t>https://www.primariaviisoara.ro/</w:t>
        </w:r>
      </w:hyperlink>
      <w:r w:rsidR="009A17F1">
        <w:rPr>
          <w:rFonts w:eastAsia="PMingLiU"/>
          <w:b/>
        </w:rPr>
        <w:t xml:space="preserve"> - pentru aducere la cunoștința publică</w:t>
      </w:r>
      <w:r w:rsidR="00F11848">
        <w:rPr>
          <w:rFonts w:eastAsia="PMingLiU"/>
          <w:b/>
        </w:rPr>
        <w:t>.</w:t>
      </w:r>
    </w:p>
    <w:p w:rsidR="00F40934" w:rsidRPr="00D22CC0" w:rsidRDefault="00F40934" w:rsidP="00F40934">
      <w:pPr>
        <w:tabs>
          <w:tab w:val="left" w:pos="3855"/>
        </w:tabs>
        <w:rPr>
          <w:b/>
          <w:spacing w:val="1"/>
        </w:rPr>
      </w:pPr>
    </w:p>
    <w:p w:rsidR="00F40934" w:rsidRDefault="00F40934" w:rsidP="00F40934">
      <w:pPr>
        <w:tabs>
          <w:tab w:val="left" w:pos="3855"/>
        </w:tabs>
        <w:rPr>
          <w:b/>
          <w:spacing w:val="1"/>
        </w:rPr>
      </w:pPr>
    </w:p>
    <w:p w:rsidR="00D57E04" w:rsidRDefault="00D57E04" w:rsidP="00F40934">
      <w:pPr>
        <w:tabs>
          <w:tab w:val="left" w:pos="3855"/>
        </w:tabs>
        <w:rPr>
          <w:b/>
          <w:spacing w:val="1"/>
        </w:rPr>
      </w:pPr>
      <w:r>
        <w:rPr>
          <w:b/>
          <w:spacing w:val="1"/>
        </w:rPr>
        <w:t>INIȚIATOR</w:t>
      </w:r>
    </w:p>
    <w:p w:rsidR="00D57E04" w:rsidRDefault="00D57E04" w:rsidP="00F40934">
      <w:pPr>
        <w:tabs>
          <w:tab w:val="left" w:pos="3855"/>
        </w:tabs>
        <w:rPr>
          <w:b/>
          <w:spacing w:val="1"/>
        </w:rPr>
      </w:pPr>
      <w:r>
        <w:rPr>
          <w:b/>
          <w:spacing w:val="1"/>
        </w:rPr>
        <w:t>PRIMAR</w:t>
      </w:r>
    </w:p>
    <w:p w:rsidR="00D57E04" w:rsidRPr="00D22CC0" w:rsidRDefault="00DE1B85" w:rsidP="00F40934">
      <w:pPr>
        <w:tabs>
          <w:tab w:val="left" w:pos="3855"/>
        </w:tabs>
        <w:rPr>
          <w:b/>
          <w:spacing w:val="1"/>
        </w:rPr>
      </w:pPr>
      <w:r>
        <w:rPr>
          <w:b/>
          <w:spacing w:val="1"/>
        </w:rPr>
        <w:t>PÎRCIU LIVIU</w:t>
      </w:r>
    </w:p>
    <w:p w:rsidR="00F40934" w:rsidRDefault="00DE1B85" w:rsidP="00DE1B85">
      <w:pPr>
        <w:tabs>
          <w:tab w:val="left" w:pos="3855"/>
        </w:tabs>
        <w:jc w:val="right"/>
        <w:rPr>
          <w:b/>
          <w:spacing w:val="1"/>
        </w:rPr>
      </w:pPr>
      <w:r>
        <w:rPr>
          <w:b/>
          <w:spacing w:val="1"/>
        </w:rPr>
        <w:t>Avizează pentru legalitate</w:t>
      </w:r>
    </w:p>
    <w:p w:rsidR="00DE1B85" w:rsidRDefault="00380FC0" w:rsidP="00DE1B85">
      <w:pPr>
        <w:tabs>
          <w:tab w:val="left" w:pos="3855"/>
        </w:tabs>
        <w:jc w:val="right"/>
        <w:rPr>
          <w:b/>
          <w:spacing w:val="1"/>
        </w:rPr>
      </w:pPr>
      <w:r>
        <w:rPr>
          <w:b/>
          <w:spacing w:val="1"/>
        </w:rPr>
        <w:t>Secretarul comunei Viișoara</w:t>
      </w:r>
    </w:p>
    <w:p w:rsidR="00380FC0" w:rsidRPr="00D22CC0" w:rsidRDefault="00854DDA" w:rsidP="00DE1B85">
      <w:pPr>
        <w:tabs>
          <w:tab w:val="left" w:pos="3855"/>
        </w:tabs>
        <w:jc w:val="right"/>
        <w:rPr>
          <w:b/>
          <w:spacing w:val="1"/>
        </w:rPr>
      </w:pPr>
      <w:r>
        <w:rPr>
          <w:b/>
          <w:spacing w:val="1"/>
        </w:rPr>
        <w:t>Pîrciu Vlad Nicu</w:t>
      </w:r>
    </w:p>
    <w:p w:rsidR="00F40934" w:rsidRPr="00D22CC0" w:rsidRDefault="00F40934" w:rsidP="00F40934">
      <w:pPr>
        <w:tabs>
          <w:tab w:val="left" w:pos="3855"/>
        </w:tabs>
        <w:rPr>
          <w:b/>
          <w:spacing w:val="1"/>
        </w:rPr>
      </w:pPr>
    </w:p>
    <w:p w:rsidR="00F40934" w:rsidRPr="00D22CC0" w:rsidRDefault="00F40934" w:rsidP="00F40934">
      <w:pPr>
        <w:tabs>
          <w:tab w:val="left" w:pos="3855"/>
        </w:tabs>
        <w:rPr>
          <w:b/>
          <w:spacing w:val="1"/>
        </w:rPr>
      </w:pPr>
    </w:p>
    <w:p w:rsidR="00F40934" w:rsidRPr="00D22CC0" w:rsidRDefault="00F40934" w:rsidP="00F40934">
      <w:pPr>
        <w:tabs>
          <w:tab w:val="left" w:pos="3855"/>
        </w:tabs>
        <w:rPr>
          <w:b/>
        </w:rPr>
      </w:pPr>
    </w:p>
    <w:p w:rsidR="00F40934" w:rsidRPr="00D22CC0" w:rsidRDefault="00F40934" w:rsidP="00F40934">
      <w:pPr>
        <w:tabs>
          <w:tab w:val="left" w:pos="3855"/>
        </w:tabs>
        <w:rPr>
          <w:b/>
        </w:rPr>
      </w:pPr>
    </w:p>
    <w:p w:rsidR="003E40A1" w:rsidRPr="008A7035" w:rsidRDefault="003E40A1" w:rsidP="00F40934">
      <w:pPr>
        <w:tabs>
          <w:tab w:val="left" w:pos="3855"/>
        </w:tabs>
        <w:rPr>
          <w:b/>
          <w:sz w:val="22"/>
          <w:szCs w:val="22"/>
        </w:rPr>
      </w:pPr>
      <w:r w:rsidRPr="008A7035">
        <w:rPr>
          <w:b/>
          <w:sz w:val="22"/>
          <w:szCs w:val="22"/>
        </w:rPr>
        <w:lastRenderedPageBreak/>
        <w:t>ROMÂNIA</w:t>
      </w:r>
    </w:p>
    <w:p w:rsidR="003E40A1" w:rsidRPr="008A7035" w:rsidRDefault="003E40A1" w:rsidP="00F40934">
      <w:pPr>
        <w:tabs>
          <w:tab w:val="left" w:pos="3855"/>
        </w:tabs>
        <w:rPr>
          <w:b/>
          <w:sz w:val="22"/>
          <w:szCs w:val="22"/>
        </w:rPr>
      </w:pPr>
      <w:r w:rsidRPr="008A7035">
        <w:rPr>
          <w:b/>
          <w:sz w:val="22"/>
          <w:szCs w:val="22"/>
        </w:rPr>
        <w:t>JUDEȚUL VASLUI</w:t>
      </w:r>
    </w:p>
    <w:p w:rsidR="003E40A1" w:rsidRPr="008A7035" w:rsidRDefault="003E40A1" w:rsidP="00F40934">
      <w:pPr>
        <w:tabs>
          <w:tab w:val="left" w:pos="3855"/>
        </w:tabs>
        <w:rPr>
          <w:b/>
          <w:sz w:val="22"/>
          <w:szCs w:val="22"/>
        </w:rPr>
      </w:pPr>
      <w:r w:rsidRPr="008A7035">
        <w:rPr>
          <w:b/>
          <w:sz w:val="22"/>
          <w:szCs w:val="22"/>
        </w:rPr>
        <w:t>COMUNA VIIȘOARA</w:t>
      </w:r>
    </w:p>
    <w:p w:rsidR="003E40A1" w:rsidRPr="008A7035" w:rsidRDefault="003E40A1" w:rsidP="00F40934">
      <w:pPr>
        <w:tabs>
          <w:tab w:val="left" w:pos="3855"/>
        </w:tabs>
        <w:rPr>
          <w:b/>
          <w:sz w:val="22"/>
          <w:szCs w:val="22"/>
        </w:rPr>
      </w:pPr>
      <w:r w:rsidRPr="008A7035">
        <w:rPr>
          <w:b/>
          <w:sz w:val="22"/>
          <w:szCs w:val="22"/>
        </w:rPr>
        <w:t>--PRIMAR--</w:t>
      </w:r>
    </w:p>
    <w:p w:rsidR="003E40A1" w:rsidRPr="008A7035" w:rsidRDefault="003E40A1" w:rsidP="003E40A1">
      <w:pPr>
        <w:tabs>
          <w:tab w:val="left" w:pos="1110"/>
        </w:tabs>
        <w:jc w:val="center"/>
        <w:rPr>
          <w:b/>
          <w:sz w:val="22"/>
          <w:szCs w:val="22"/>
        </w:rPr>
      </w:pPr>
      <w:r w:rsidRPr="008A7035">
        <w:rPr>
          <w:b/>
          <w:sz w:val="22"/>
          <w:szCs w:val="22"/>
        </w:rPr>
        <w:t xml:space="preserve">REFERAT nr. </w:t>
      </w:r>
      <w:r w:rsidR="003A636C" w:rsidRPr="008A7035">
        <w:rPr>
          <w:b/>
          <w:sz w:val="22"/>
          <w:szCs w:val="22"/>
        </w:rPr>
        <w:t>85 / 09.03.2020</w:t>
      </w:r>
    </w:p>
    <w:p w:rsidR="008A7035" w:rsidRPr="008A7035" w:rsidRDefault="003E40A1" w:rsidP="008A7035">
      <w:pPr>
        <w:jc w:val="center"/>
        <w:rPr>
          <w:b/>
          <w:sz w:val="22"/>
          <w:szCs w:val="22"/>
        </w:rPr>
      </w:pPr>
      <w:r w:rsidRPr="008A7035">
        <w:rPr>
          <w:b/>
          <w:sz w:val="22"/>
          <w:szCs w:val="22"/>
        </w:rPr>
        <w:t xml:space="preserve">la Proiectul de hotărâre </w:t>
      </w:r>
      <w:r w:rsidR="008A7035" w:rsidRPr="008A7035">
        <w:rPr>
          <w:b/>
          <w:sz w:val="22"/>
          <w:szCs w:val="22"/>
        </w:rPr>
        <w:t>privind aprobarea Regulamentului pentru înregistrarea, evidenţa şi radierea vehiculelor pentru care există obligativitatea înregistrării, de pe raza administrativ-teritorială a comunei Viișoara</w:t>
      </w:r>
    </w:p>
    <w:p w:rsidR="003E40A1" w:rsidRPr="008A7035" w:rsidRDefault="003E40A1" w:rsidP="003E40A1">
      <w:pPr>
        <w:ind w:firstLine="1080"/>
        <w:jc w:val="center"/>
        <w:rPr>
          <w:b/>
          <w:sz w:val="22"/>
          <w:szCs w:val="22"/>
        </w:rPr>
      </w:pPr>
    </w:p>
    <w:p w:rsidR="003E40A1" w:rsidRPr="008A7035" w:rsidRDefault="003E40A1" w:rsidP="003E40A1">
      <w:pPr>
        <w:tabs>
          <w:tab w:val="left" w:pos="1110"/>
        </w:tabs>
        <w:jc w:val="center"/>
        <w:rPr>
          <w:b/>
          <w:sz w:val="22"/>
          <w:szCs w:val="22"/>
        </w:rPr>
      </w:pPr>
    </w:p>
    <w:p w:rsidR="004E04CA" w:rsidRPr="008A7035" w:rsidRDefault="003E40A1" w:rsidP="003E40A1">
      <w:pPr>
        <w:tabs>
          <w:tab w:val="left" w:pos="1110"/>
        </w:tabs>
        <w:jc w:val="both"/>
        <w:rPr>
          <w:b/>
          <w:sz w:val="22"/>
          <w:szCs w:val="22"/>
        </w:rPr>
      </w:pPr>
      <w:r w:rsidRPr="008A7035">
        <w:rPr>
          <w:b/>
          <w:sz w:val="22"/>
          <w:szCs w:val="22"/>
        </w:rPr>
        <w:tab/>
        <w:t xml:space="preserve">Subsemnatul Pîrciu Liviu, primarul comunei Viișoara, am inițiat </w:t>
      </w:r>
      <w:r w:rsidR="004E04CA" w:rsidRPr="008A7035">
        <w:rPr>
          <w:b/>
          <w:sz w:val="22"/>
          <w:szCs w:val="22"/>
        </w:rPr>
        <w:t xml:space="preserve">Proiectul de hotărâre </w:t>
      </w:r>
      <w:r w:rsidR="008A7035" w:rsidRPr="008A7035">
        <w:rPr>
          <w:b/>
          <w:sz w:val="22"/>
          <w:szCs w:val="22"/>
        </w:rPr>
        <w:t>privind aprobarea Regulamentului pentru înregistrarea, evidenţa şi radierea vehiculelor pentru care există obligativitatea înregistrării, de pe raza administrativ-teritorială a comunei Viișoara</w:t>
      </w:r>
      <w:r w:rsidR="004E04CA" w:rsidRPr="008A7035">
        <w:rPr>
          <w:b/>
          <w:sz w:val="22"/>
          <w:szCs w:val="22"/>
        </w:rPr>
        <w:t>, având în vedere următoarele considerente.</w:t>
      </w:r>
    </w:p>
    <w:p w:rsidR="00446C1C" w:rsidRPr="008A7035" w:rsidRDefault="004E04CA" w:rsidP="003E40A1">
      <w:pPr>
        <w:tabs>
          <w:tab w:val="left" w:pos="1110"/>
        </w:tabs>
        <w:jc w:val="both"/>
        <w:rPr>
          <w:b/>
          <w:bCs/>
          <w:sz w:val="22"/>
          <w:szCs w:val="22"/>
        </w:rPr>
      </w:pPr>
      <w:r w:rsidRPr="008A7035">
        <w:rPr>
          <w:b/>
          <w:sz w:val="22"/>
          <w:szCs w:val="22"/>
        </w:rPr>
        <w:tab/>
        <w:t xml:space="preserve">Conform prevederilor art. </w:t>
      </w:r>
      <w:r w:rsidR="003D5E99" w:rsidRPr="008A7035">
        <w:rPr>
          <w:b/>
          <w:sz w:val="22"/>
          <w:szCs w:val="22"/>
        </w:rPr>
        <w:t>14 din Ordonanț</w:t>
      </w:r>
      <w:r w:rsidR="00310A27" w:rsidRPr="008A7035">
        <w:rPr>
          <w:b/>
          <w:sz w:val="22"/>
          <w:szCs w:val="22"/>
        </w:rPr>
        <w:t xml:space="preserve">a de Urgență a Guvernului nr. 195 / 2002 privind circulația pe drumurile publice, cu modificările și completările ulterioare </w:t>
      </w:r>
      <w:r w:rsidR="00310A27" w:rsidRPr="008A7035">
        <w:rPr>
          <w:b/>
          <w:bCs/>
          <w:sz w:val="22"/>
          <w:szCs w:val="22"/>
        </w:rPr>
        <w:t>Tramvaiele, troleibuzele, mopedele, tractoarele agricole sau forestiere, altele decat cele din dotarea Ministerului Apararii Nationale, a Ministerului Afacerilor Interne, precum si cele ale Serviciului Roman de Informatii</w:t>
      </w:r>
      <w:r w:rsidR="007466CA" w:rsidRPr="008A7035">
        <w:rPr>
          <w:b/>
          <w:bCs/>
          <w:sz w:val="22"/>
          <w:szCs w:val="22"/>
        </w:rPr>
        <w:t>,</w:t>
      </w:r>
      <w:r w:rsidR="00310A27" w:rsidRPr="008A7035">
        <w:rPr>
          <w:b/>
          <w:bCs/>
          <w:sz w:val="22"/>
          <w:szCs w:val="22"/>
        </w:rPr>
        <w:t xml:space="preserve"> inclusiv remorcile destinate a fi tractate de acestea, precum si vehiculele cu tractiune animala se inregistreaza la nivelul primarilor comunelor, ai oraselor, ai municipiilor si ai sectoarelor municipiului Bucuresti, care, prin compartimentele de speciali</w:t>
      </w:r>
      <w:r w:rsidR="007466CA" w:rsidRPr="008A7035">
        <w:rPr>
          <w:b/>
          <w:bCs/>
          <w:sz w:val="22"/>
          <w:szCs w:val="22"/>
        </w:rPr>
        <w:t>tate, tin si evidenta acestora.</w:t>
      </w:r>
    </w:p>
    <w:p w:rsidR="004E64FA" w:rsidRPr="008A7035" w:rsidRDefault="00446C1C" w:rsidP="004E64FA">
      <w:pPr>
        <w:tabs>
          <w:tab w:val="left" w:pos="1110"/>
        </w:tabs>
        <w:jc w:val="both"/>
        <w:rPr>
          <w:b/>
          <w:sz w:val="22"/>
          <w:szCs w:val="22"/>
        </w:rPr>
      </w:pPr>
      <w:r w:rsidRPr="008A7035">
        <w:rPr>
          <w:b/>
          <w:bCs/>
          <w:sz w:val="22"/>
          <w:szCs w:val="22"/>
        </w:rPr>
        <w:tab/>
        <w:t xml:space="preserve">Deasemnenea </w:t>
      </w:r>
      <w:r w:rsidR="004E64FA" w:rsidRPr="008A7035">
        <w:rPr>
          <w:b/>
          <w:bCs/>
          <w:sz w:val="22"/>
          <w:szCs w:val="22"/>
        </w:rPr>
        <w:t xml:space="preserve">conform </w:t>
      </w:r>
      <w:r w:rsidR="004E64FA" w:rsidRPr="008A7035">
        <w:rPr>
          <w:b/>
          <w:sz w:val="22"/>
          <w:szCs w:val="22"/>
        </w:rPr>
        <w:t xml:space="preserve">prevederilor art. 23 din Ordinul nr. 1501/2006 privind procedura înmatriculării, înregistrării, radierii şi eliberarea autorizaţiei de circulaţie provizorie sau pentru probe a vehiculelor, cu modificările și completările ulterioare, </w:t>
      </w:r>
      <w:r w:rsidR="00854BD3" w:rsidRPr="008A7035">
        <w:rPr>
          <w:b/>
          <w:sz w:val="22"/>
          <w:szCs w:val="22"/>
        </w:rPr>
        <w:t>s</w:t>
      </w:r>
      <w:r w:rsidR="004E64FA" w:rsidRPr="008A7035">
        <w:rPr>
          <w:b/>
          <w:sz w:val="22"/>
          <w:szCs w:val="22"/>
        </w:rPr>
        <w:t>e inregistreaza de catre consiliile locale numai mopedele, tractoarele care nu se supun inmatricularii, masinile si utilajele autopropulsate utilizate in lucrari de constructii, agricole, forestiere, care pastreaza caracteristicile de baza ale unui tractor, si troleibuzele omologate, potrivit legii, de catre Regia Autonoma "Registrul Auto Roman", precum si tramvaiele, masinile si utilajele autopropulsate utilizate in lucrari de constructii, agricole, forestiere, care nu pastreaza caracteristicile de baza ale unui tractor, si</w:t>
      </w:r>
      <w:r w:rsidR="0019285B" w:rsidRPr="008A7035">
        <w:rPr>
          <w:b/>
          <w:sz w:val="22"/>
          <w:szCs w:val="22"/>
        </w:rPr>
        <w:t xml:space="preserve"> vehiculele cu tractiune animală</w:t>
      </w:r>
      <w:r w:rsidR="004E64FA" w:rsidRPr="008A7035">
        <w:rPr>
          <w:b/>
          <w:sz w:val="22"/>
          <w:szCs w:val="22"/>
        </w:rPr>
        <w:t xml:space="preserve">. </w:t>
      </w:r>
    </w:p>
    <w:p w:rsidR="0019285B" w:rsidRPr="008A7035" w:rsidRDefault="0019285B" w:rsidP="004E64FA">
      <w:pPr>
        <w:tabs>
          <w:tab w:val="left" w:pos="1110"/>
        </w:tabs>
        <w:jc w:val="both"/>
        <w:rPr>
          <w:b/>
          <w:sz w:val="22"/>
          <w:szCs w:val="22"/>
        </w:rPr>
      </w:pPr>
      <w:r w:rsidRPr="008A7035">
        <w:rPr>
          <w:b/>
          <w:bCs/>
          <w:sz w:val="22"/>
          <w:szCs w:val="22"/>
        </w:rPr>
        <w:t>   </w:t>
      </w:r>
      <w:r w:rsidRPr="008A7035">
        <w:rPr>
          <w:b/>
          <w:bCs/>
          <w:sz w:val="22"/>
          <w:szCs w:val="22"/>
        </w:rPr>
        <w:tab/>
      </w:r>
      <w:r w:rsidRPr="008A7035">
        <w:rPr>
          <w:b/>
          <w:sz w:val="22"/>
          <w:szCs w:val="22"/>
        </w:rPr>
        <w:t>Î</w:t>
      </w:r>
      <w:r w:rsidR="004E64FA" w:rsidRPr="008A7035">
        <w:rPr>
          <w:b/>
          <w:sz w:val="22"/>
          <w:szCs w:val="22"/>
        </w:rPr>
        <w:t>nregis</w:t>
      </w:r>
      <w:r w:rsidRPr="008A7035">
        <w:rPr>
          <w:b/>
          <w:sz w:val="22"/>
          <w:szCs w:val="22"/>
        </w:rPr>
        <w:t>trarea vehiculelor</w:t>
      </w:r>
      <w:r w:rsidR="004E64FA" w:rsidRPr="008A7035">
        <w:rPr>
          <w:b/>
          <w:sz w:val="22"/>
          <w:szCs w:val="22"/>
        </w:rPr>
        <w:t xml:space="preserve"> se realizeaza de catre consiliile locale pe a caror raza teritoriala isi au domiciliul, resedinta ori sediul proprietarii vehiculelor respective</w:t>
      </w:r>
      <w:r w:rsidRPr="008A7035">
        <w:rPr>
          <w:b/>
          <w:sz w:val="22"/>
          <w:szCs w:val="22"/>
        </w:rPr>
        <w:t xml:space="preserve"> iar p</w:t>
      </w:r>
      <w:r w:rsidR="004E64FA" w:rsidRPr="008A7035">
        <w:rPr>
          <w:b/>
          <w:sz w:val="22"/>
          <w:szCs w:val="22"/>
        </w:rPr>
        <w:t xml:space="preserve">rocedura de inregistrare si radiere a vehiculelor de catre consiliile locale se stabileste prin hotarare a consiliului local, cu avizul consultativ al Directiei regim permise de conducere si inmatriculare a vehiculelor din cadrul Ministerului Administratiei si Internelor. </w:t>
      </w:r>
    </w:p>
    <w:p w:rsidR="0019285B" w:rsidRPr="008A7035" w:rsidRDefault="0019285B" w:rsidP="004E64FA">
      <w:pPr>
        <w:tabs>
          <w:tab w:val="left" w:pos="1110"/>
        </w:tabs>
        <w:jc w:val="both"/>
        <w:rPr>
          <w:b/>
          <w:sz w:val="22"/>
          <w:szCs w:val="22"/>
        </w:rPr>
      </w:pPr>
      <w:r w:rsidRPr="008A7035">
        <w:rPr>
          <w:b/>
          <w:sz w:val="22"/>
          <w:szCs w:val="22"/>
        </w:rPr>
        <w:tab/>
        <w:t xml:space="preserve">Având în vedere </w:t>
      </w:r>
      <w:r w:rsidR="00614FA9" w:rsidRPr="008A7035">
        <w:rPr>
          <w:b/>
          <w:sz w:val="22"/>
          <w:szCs w:val="22"/>
        </w:rPr>
        <w:t>vedere și modificările legislative în domeniul circulației pe drumurile publice, în special</w:t>
      </w:r>
      <w:r w:rsidR="00237844" w:rsidRPr="008A7035">
        <w:rPr>
          <w:b/>
          <w:sz w:val="22"/>
          <w:szCs w:val="22"/>
        </w:rPr>
        <w:t xml:space="preserve"> cele aduse Ordonanței de Urgență a Guvernului nr. 195 / 2002 privind circulația pe drumurile publice prin Ordonanța Guvenului nr. 21 / 2014</w:t>
      </w:r>
      <w:r w:rsidR="008F2EB3" w:rsidRPr="008A7035">
        <w:rPr>
          <w:b/>
          <w:sz w:val="22"/>
          <w:szCs w:val="22"/>
        </w:rPr>
        <w:t xml:space="preserve"> , se impunea elaborarea unui nou Regulament de înregistrare a vehiculelor care nu sunt supuse înmatriculării</w:t>
      </w:r>
      <w:r w:rsidR="00AE6FAA" w:rsidRPr="008A7035">
        <w:rPr>
          <w:b/>
          <w:sz w:val="22"/>
          <w:szCs w:val="22"/>
        </w:rPr>
        <w:t xml:space="preserve"> a căror proprietari își au domiciliul / reședința / sediul pe raza comunei Viișoara.</w:t>
      </w:r>
    </w:p>
    <w:p w:rsidR="00305FE8" w:rsidRPr="008A7035" w:rsidRDefault="00305FE8" w:rsidP="00305FE8">
      <w:pPr>
        <w:tabs>
          <w:tab w:val="left" w:pos="1110"/>
        </w:tabs>
        <w:jc w:val="both"/>
        <w:rPr>
          <w:b/>
          <w:sz w:val="22"/>
          <w:szCs w:val="22"/>
        </w:rPr>
      </w:pPr>
      <w:r w:rsidRPr="008A7035">
        <w:rPr>
          <w:b/>
          <w:sz w:val="22"/>
          <w:szCs w:val="22"/>
        </w:rPr>
        <w:tab/>
        <w:t>Nu în ultimul rând trebuie subliniat faptul că Proiectul de hotărâre privind aprobarea Regulamentului pentru înregistrarea, evidența și radierea vehiculelor a căror proprietari își au  domiciliul, reședința ori sediul pe raza comunei Viișoara, care nu se supun înmatriculării</w:t>
      </w:r>
      <w:r w:rsidR="00E04A28" w:rsidRPr="008A7035">
        <w:rPr>
          <w:b/>
          <w:sz w:val="22"/>
          <w:szCs w:val="22"/>
        </w:rPr>
        <w:t xml:space="preserve"> a fost inițiat în data de 13.08.2019 și a fost transmis D.R.P.C.Î.V. pentru emiterea avizului consultativ prin adresa nr. </w:t>
      </w:r>
      <w:r w:rsidR="00CF0559" w:rsidRPr="008A7035">
        <w:rPr>
          <w:b/>
          <w:sz w:val="22"/>
          <w:szCs w:val="22"/>
        </w:rPr>
        <w:t>2072 / 13.08.2019</w:t>
      </w:r>
      <w:r w:rsidR="004501AC" w:rsidRPr="008A7035">
        <w:rPr>
          <w:b/>
          <w:sz w:val="22"/>
          <w:szCs w:val="22"/>
        </w:rPr>
        <w:t xml:space="preserve"> ( revenire în data de 28.11.2019 ).</w:t>
      </w:r>
    </w:p>
    <w:p w:rsidR="004501AC" w:rsidRPr="008A7035" w:rsidRDefault="004501AC" w:rsidP="00305FE8">
      <w:pPr>
        <w:tabs>
          <w:tab w:val="left" w:pos="1110"/>
        </w:tabs>
        <w:jc w:val="both"/>
        <w:rPr>
          <w:b/>
          <w:sz w:val="22"/>
          <w:szCs w:val="22"/>
        </w:rPr>
      </w:pPr>
      <w:r w:rsidRPr="008A7035">
        <w:rPr>
          <w:b/>
          <w:sz w:val="22"/>
          <w:szCs w:val="22"/>
        </w:rPr>
        <w:tab/>
        <w:t>Ulterior transmiterii Proiectului de hotărâre pe pagina de internet a D.R.P.C.Î.V.  a fost publicat un model de Regulament de înregistrare a vehiculelor care nu sunt supuse înmatriculării</w:t>
      </w:r>
      <w:r w:rsidR="005547D0" w:rsidRPr="008A7035">
        <w:rPr>
          <w:b/>
          <w:sz w:val="22"/>
          <w:szCs w:val="22"/>
        </w:rPr>
        <w:t xml:space="preserve">. </w:t>
      </w:r>
    </w:p>
    <w:p w:rsidR="005547D0" w:rsidRPr="008A7035" w:rsidRDefault="005547D0" w:rsidP="00305FE8">
      <w:pPr>
        <w:tabs>
          <w:tab w:val="left" w:pos="1110"/>
        </w:tabs>
        <w:jc w:val="both"/>
        <w:rPr>
          <w:b/>
          <w:sz w:val="22"/>
          <w:szCs w:val="22"/>
        </w:rPr>
      </w:pPr>
      <w:r w:rsidRPr="008A7035">
        <w:rPr>
          <w:b/>
          <w:sz w:val="22"/>
          <w:szCs w:val="22"/>
        </w:rPr>
        <w:tab/>
        <w:t xml:space="preserve">Întrucât până la această dată nu am primit avizul consultativ al D.R.P.C.Î.V. am considerat că se impunea inițierea unui nou Proiect de hotărâre </w:t>
      </w:r>
      <w:r w:rsidR="005B0297" w:rsidRPr="008A7035">
        <w:rPr>
          <w:b/>
          <w:sz w:val="22"/>
          <w:szCs w:val="22"/>
        </w:rPr>
        <w:t>la care să fie anexat Regulamentul de înregistrare a vehiculelor care nu sunt supuse înmatriculării elaborat îb acord cu modelul publicat pe pagina de instituției.</w:t>
      </w:r>
    </w:p>
    <w:p w:rsidR="00CF0559" w:rsidRPr="00305FE8" w:rsidRDefault="00CF0559" w:rsidP="00305FE8">
      <w:pPr>
        <w:tabs>
          <w:tab w:val="left" w:pos="1110"/>
        </w:tabs>
        <w:jc w:val="both"/>
        <w:rPr>
          <w:b/>
        </w:rPr>
      </w:pPr>
      <w:r>
        <w:rPr>
          <w:b/>
        </w:rPr>
        <w:tab/>
      </w:r>
    </w:p>
    <w:p w:rsidR="007B086B" w:rsidRDefault="007B086B" w:rsidP="004E64FA">
      <w:pPr>
        <w:tabs>
          <w:tab w:val="left" w:pos="1110"/>
        </w:tabs>
        <w:jc w:val="both"/>
        <w:rPr>
          <w:b/>
        </w:rPr>
      </w:pPr>
    </w:p>
    <w:p w:rsidR="007B086B" w:rsidRDefault="007B086B" w:rsidP="007B086B">
      <w:pPr>
        <w:tabs>
          <w:tab w:val="left" w:pos="1110"/>
        </w:tabs>
        <w:jc w:val="center"/>
        <w:rPr>
          <w:b/>
        </w:rPr>
      </w:pPr>
    </w:p>
    <w:p w:rsidR="007B086B" w:rsidRDefault="007B086B" w:rsidP="007B086B">
      <w:pPr>
        <w:tabs>
          <w:tab w:val="left" w:pos="1110"/>
        </w:tabs>
        <w:jc w:val="center"/>
        <w:rPr>
          <w:b/>
        </w:rPr>
      </w:pPr>
      <w:r>
        <w:rPr>
          <w:b/>
        </w:rPr>
        <w:t>Primar</w:t>
      </w:r>
    </w:p>
    <w:p w:rsidR="007B086B" w:rsidRDefault="007B086B" w:rsidP="007B086B">
      <w:pPr>
        <w:tabs>
          <w:tab w:val="left" w:pos="1110"/>
        </w:tabs>
        <w:jc w:val="center"/>
        <w:rPr>
          <w:b/>
        </w:rPr>
      </w:pPr>
      <w:r>
        <w:rPr>
          <w:b/>
        </w:rPr>
        <w:t>Pîrciu Liviu</w:t>
      </w:r>
    </w:p>
    <w:p w:rsidR="007B086B" w:rsidRDefault="007B086B" w:rsidP="007B086B">
      <w:pPr>
        <w:tabs>
          <w:tab w:val="left" w:pos="1110"/>
        </w:tabs>
        <w:jc w:val="center"/>
        <w:rPr>
          <w:b/>
        </w:rPr>
      </w:pPr>
    </w:p>
    <w:p w:rsidR="007B086B" w:rsidRDefault="007B086B" w:rsidP="007B086B">
      <w:pPr>
        <w:tabs>
          <w:tab w:val="left" w:pos="1110"/>
        </w:tabs>
        <w:jc w:val="center"/>
        <w:rPr>
          <w:b/>
        </w:rPr>
      </w:pPr>
    </w:p>
    <w:p w:rsidR="007B086B" w:rsidRDefault="007B086B" w:rsidP="007B086B">
      <w:pPr>
        <w:tabs>
          <w:tab w:val="left" w:pos="1110"/>
        </w:tabs>
        <w:jc w:val="center"/>
        <w:rPr>
          <w:b/>
        </w:rPr>
      </w:pPr>
    </w:p>
    <w:p w:rsidR="007B086B" w:rsidRDefault="007B086B" w:rsidP="007B086B">
      <w:pPr>
        <w:tabs>
          <w:tab w:val="left" w:pos="1110"/>
        </w:tabs>
        <w:jc w:val="center"/>
        <w:rPr>
          <w:b/>
        </w:rPr>
      </w:pPr>
    </w:p>
    <w:p w:rsidR="007B086B" w:rsidRDefault="007B086B" w:rsidP="007B086B">
      <w:pPr>
        <w:tabs>
          <w:tab w:val="left" w:pos="1110"/>
        </w:tabs>
        <w:jc w:val="center"/>
        <w:rPr>
          <w:b/>
        </w:rPr>
      </w:pPr>
    </w:p>
    <w:p w:rsidR="007B086B" w:rsidRDefault="007B086B" w:rsidP="007B086B">
      <w:pPr>
        <w:tabs>
          <w:tab w:val="left" w:pos="1110"/>
        </w:tabs>
        <w:jc w:val="center"/>
        <w:rPr>
          <w:b/>
        </w:rPr>
      </w:pPr>
    </w:p>
    <w:p w:rsidR="00D33535" w:rsidRDefault="00D33535" w:rsidP="007B086B">
      <w:pPr>
        <w:tabs>
          <w:tab w:val="left" w:pos="1110"/>
        </w:tabs>
        <w:jc w:val="center"/>
        <w:rPr>
          <w:b/>
        </w:rPr>
      </w:pPr>
    </w:p>
    <w:p w:rsidR="007B086B" w:rsidRDefault="007B086B" w:rsidP="007B086B">
      <w:pPr>
        <w:tabs>
          <w:tab w:val="left" w:pos="1110"/>
        </w:tabs>
        <w:rPr>
          <w:b/>
        </w:rPr>
      </w:pPr>
      <w:r>
        <w:rPr>
          <w:b/>
        </w:rPr>
        <w:t>ROMÂNIA</w:t>
      </w:r>
    </w:p>
    <w:p w:rsidR="007B086B" w:rsidRDefault="007B086B" w:rsidP="007B086B">
      <w:pPr>
        <w:tabs>
          <w:tab w:val="left" w:pos="1110"/>
        </w:tabs>
        <w:rPr>
          <w:b/>
        </w:rPr>
      </w:pPr>
      <w:r>
        <w:rPr>
          <w:b/>
        </w:rPr>
        <w:t>JUDEȚUL VASLUI</w:t>
      </w:r>
    </w:p>
    <w:p w:rsidR="007B086B" w:rsidRDefault="007B086B" w:rsidP="007B086B">
      <w:pPr>
        <w:tabs>
          <w:tab w:val="left" w:pos="1110"/>
        </w:tabs>
        <w:rPr>
          <w:b/>
        </w:rPr>
      </w:pPr>
      <w:r>
        <w:rPr>
          <w:b/>
        </w:rPr>
        <w:t>PRIMĂRIA COMUNEI VIIȘOARA</w:t>
      </w:r>
    </w:p>
    <w:p w:rsidR="007B086B" w:rsidRDefault="00D94785" w:rsidP="007B086B">
      <w:pPr>
        <w:tabs>
          <w:tab w:val="left" w:pos="1110"/>
        </w:tabs>
        <w:rPr>
          <w:b/>
        </w:rPr>
      </w:pPr>
      <w:r>
        <w:rPr>
          <w:b/>
        </w:rPr>
        <w:t>Secretar general</w:t>
      </w:r>
    </w:p>
    <w:p w:rsidR="007B086B" w:rsidRDefault="007B086B" w:rsidP="007B086B">
      <w:pPr>
        <w:tabs>
          <w:tab w:val="left" w:pos="1110"/>
        </w:tabs>
        <w:rPr>
          <w:b/>
        </w:rPr>
      </w:pPr>
    </w:p>
    <w:p w:rsidR="007B086B" w:rsidRDefault="007B086B" w:rsidP="007B086B">
      <w:pPr>
        <w:tabs>
          <w:tab w:val="left" w:pos="1110"/>
        </w:tabs>
        <w:jc w:val="center"/>
        <w:rPr>
          <w:b/>
        </w:rPr>
      </w:pPr>
      <w:r>
        <w:rPr>
          <w:b/>
        </w:rPr>
        <w:t xml:space="preserve">RAPORT DE </w:t>
      </w:r>
      <w:r w:rsidR="00C84E48">
        <w:rPr>
          <w:b/>
        </w:rPr>
        <w:t>SPECIALITATE</w:t>
      </w:r>
      <w:r>
        <w:rPr>
          <w:b/>
        </w:rPr>
        <w:t xml:space="preserve"> nr</w:t>
      </w:r>
      <w:r w:rsidR="00C84E48">
        <w:rPr>
          <w:b/>
        </w:rPr>
        <w:t>.</w:t>
      </w:r>
      <w:r w:rsidR="00C44684">
        <w:rPr>
          <w:b/>
        </w:rPr>
        <w:t xml:space="preserve"> </w:t>
      </w:r>
      <w:r w:rsidR="00D94785">
        <w:rPr>
          <w:b/>
        </w:rPr>
        <w:t>86 / 09.03.2020</w:t>
      </w:r>
    </w:p>
    <w:p w:rsidR="007B086B" w:rsidRPr="004E64FA" w:rsidRDefault="007B086B" w:rsidP="007B086B">
      <w:pPr>
        <w:tabs>
          <w:tab w:val="left" w:pos="1110"/>
        </w:tabs>
        <w:jc w:val="center"/>
        <w:rPr>
          <w:b/>
        </w:rPr>
      </w:pPr>
    </w:p>
    <w:p w:rsidR="00D94785" w:rsidRPr="004075E7" w:rsidRDefault="007B086B" w:rsidP="00D94785">
      <w:pPr>
        <w:jc w:val="center"/>
        <w:rPr>
          <w:b/>
        </w:rPr>
      </w:pPr>
      <w:r>
        <w:rPr>
          <w:b/>
        </w:rPr>
        <w:t xml:space="preserve">la Proiectul de hotărâre </w:t>
      </w:r>
      <w:r w:rsidR="00D94785" w:rsidRPr="00D22CC0">
        <w:rPr>
          <w:b/>
        </w:rPr>
        <w:t>privind a</w:t>
      </w:r>
      <w:r w:rsidR="00D94785">
        <w:rPr>
          <w:b/>
        </w:rPr>
        <w:t xml:space="preserve">probarea Regulamentului </w:t>
      </w:r>
      <w:r w:rsidR="00D94785" w:rsidRPr="004075E7">
        <w:rPr>
          <w:b/>
        </w:rPr>
        <w:t>pentru înregistrarea, evidenţa şi radierea vehiculelor pentru care există obligativitatea înregistrării, de pe raza administrativ-teritorială a comunei Viișoara</w:t>
      </w:r>
    </w:p>
    <w:p w:rsidR="00446C1C" w:rsidRDefault="00446C1C" w:rsidP="00D94785">
      <w:pPr>
        <w:ind w:firstLine="1080"/>
        <w:jc w:val="center"/>
        <w:rPr>
          <w:b/>
        </w:rPr>
      </w:pPr>
    </w:p>
    <w:p w:rsidR="007B086B" w:rsidRDefault="007B086B" w:rsidP="003E40A1">
      <w:pPr>
        <w:tabs>
          <w:tab w:val="left" w:pos="1110"/>
        </w:tabs>
        <w:jc w:val="both"/>
        <w:rPr>
          <w:b/>
        </w:rPr>
      </w:pPr>
    </w:p>
    <w:p w:rsidR="007B086B" w:rsidRDefault="007B086B" w:rsidP="003E40A1">
      <w:pPr>
        <w:tabs>
          <w:tab w:val="left" w:pos="1110"/>
        </w:tabs>
        <w:jc w:val="both"/>
        <w:rPr>
          <w:b/>
        </w:rPr>
      </w:pPr>
    </w:p>
    <w:p w:rsidR="007B086B" w:rsidRDefault="007B086B" w:rsidP="007B086B">
      <w:pPr>
        <w:tabs>
          <w:tab w:val="left" w:pos="1110"/>
        </w:tabs>
        <w:jc w:val="both"/>
        <w:rPr>
          <w:b/>
        </w:rPr>
      </w:pPr>
      <w:r>
        <w:rPr>
          <w:b/>
        </w:rPr>
        <w:tab/>
        <w:t xml:space="preserve">Subsemnatul </w:t>
      </w:r>
      <w:r w:rsidR="00D94785">
        <w:rPr>
          <w:b/>
        </w:rPr>
        <w:t>Pîrciu Vlad Nicu, secretar general al comunei Viișoara</w:t>
      </w:r>
      <w:r>
        <w:rPr>
          <w:b/>
        </w:rPr>
        <w:t xml:space="preserve">, analizând </w:t>
      </w:r>
      <w:r w:rsidRPr="007B086B">
        <w:rPr>
          <w:b/>
        </w:rPr>
        <w:t xml:space="preserve">Proiectul de hotărâre </w:t>
      </w:r>
      <w:r w:rsidR="00D94785" w:rsidRPr="00D94785">
        <w:rPr>
          <w:b/>
        </w:rPr>
        <w:t>privind aprobarea Regulamentului pentru înregistrarea, evidenţa şi radierea vehiculelor pentru care există obligativitatea înregistrării, de pe raza administrativ-teritorială a comunei Viișoara</w:t>
      </w:r>
      <w:r w:rsidR="00723A2A">
        <w:rPr>
          <w:b/>
        </w:rPr>
        <w:t>, inițiat de domnul primar, am ajuns la concluzia că este elaborat în conformitate cu prevederile legale, respectiv:</w:t>
      </w:r>
    </w:p>
    <w:p w:rsidR="00723A2A" w:rsidRDefault="00723A2A" w:rsidP="007B086B">
      <w:pPr>
        <w:tabs>
          <w:tab w:val="left" w:pos="1110"/>
        </w:tabs>
        <w:jc w:val="both"/>
        <w:rPr>
          <w:b/>
        </w:rPr>
      </w:pPr>
    </w:p>
    <w:p w:rsidR="00723A2A" w:rsidRPr="00723A2A" w:rsidRDefault="00086FA4" w:rsidP="00723A2A">
      <w:pPr>
        <w:tabs>
          <w:tab w:val="left" w:pos="1110"/>
        </w:tabs>
        <w:jc w:val="both"/>
        <w:rPr>
          <w:b/>
        </w:rPr>
      </w:pPr>
      <w:r>
        <w:rPr>
          <w:b/>
        </w:rPr>
        <w:t>-</w:t>
      </w:r>
      <w:r w:rsidR="00723A2A" w:rsidRPr="00723A2A">
        <w:rPr>
          <w:b/>
        </w:rPr>
        <w:t>prevederile art. 14, alin. (1) din   Ordonanța de Urgenta a Guvernului nr. 195/2002 privind circulatia pe drumurile publice, cu modificarile si completarile ulterioare,</w:t>
      </w:r>
    </w:p>
    <w:p w:rsidR="00723A2A" w:rsidRPr="00723A2A" w:rsidRDefault="00723A2A" w:rsidP="00723A2A">
      <w:pPr>
        <w:tabs>
          <w:tab w:val="left" w:pos="1110"/>
        </w:tabs>
        <w:jc w:val="both"/>
        <w:rPr>
          <w:b/>
        </w:rPr>
      </w:pPr>
      <w:r w:rsidRPr="00723A2A">
        <w:rPr>
          <w:b/>
        </w:rPr>
        <w:t>-prevederile art. 22, lit. a) si a art. 25, alin. (1) din Hotararea Guvernului nr. 1391/2006 pentru aprobarea Regulamentului de aplicare a Ordonantei de Urgenta a Guvernului nr. 195/2002 privind circulatia pe drumurile publice,  cu modificările și completările ulterioare;</w:t>
      </w:r>
    </w:p>
    <w:p w:rsidR="00723A2A" w:rsidRPr="00723A2A" w:rsidRDefault="00086FA4" w:rsidP="00723A2A">
      <w:pPr>
        <w:tabs>
          <w:tab w:val="left" w:pos="1110"/>
        </w:tabs>
        <w:jc w:val="both"/>
        <w:rPr>
          <w:b/>
        </w:rPr>
      </w:pPr>
      <w:r>
        <w:rPr>
          <w:b/>
        </w:rPr>
        <w:t>-</w:t>
      </w:r>
      <w:r w:rsidR="00723A2A" w:rsidRPr="00723A2A">
        <w:rPr>
          <w:b/>
        </w:rPr>
        <w:t>prevederile art. 23 din Ordinul nr. 1501/2006 privind procedura înmatriculării, înregistrării, radierii şi eliberarea autorizaţiei de circulaţie provizorie sau pentru probe a vehiculelor, cu modificările și completările ulterioare;</w:t>
      </w:r>
    </w:p>
    <w:p w:rsidR="00723A2A" w:rsidRPr="007B086B" w:rsidRDefault="00723A2A" w:rsidP="007B086B">
      <w:pPr>
        <w:tabs>
          <w:tab w:val="left" w:pos="1110"/>
        </w:tabs>
        <w:jc w:val="both"/>
        <w:rPr>
          <w:b/>
        </w:rPr>
      </w:pPr>
    </w:p>
    <w:p w:rsidR="00EB7B58" w:rsidRDefault="00086FA4" w:rsidP="003E40A1">
      <w:pPr>
        <w:tabs>
          <w:tab w:val="left" w:pos="1110"/>
        </w:tabs>
        <w:jc w:val="both"/>
        <w:rPr>
          <w:b/>
        </w:rPr>
      </w:pPr>
      <w:r>
        <w:rPr>
          <w:b/>
        </w:rPr>
        <w:tab/>
        <w:t>Proiectul de hotărâre urmează să fie transmis Direcți</w:t>
      </w:r>
      <w:r w:rsidR="00EB7B58">
        <w:rPr>
          <w:b/>
        </w:rPr>
        <w:t>ei Regim Permise de Conducere și Înmatriculare a Vehiculelor din cadrul Ministerului Afacerilor Interne în vederea emiterii avizului consultativ.</w:t>
      </w:r>
    </w:p>
    <w:p w:rsidR="00EB7B58" w:rsidRDefault="00EB7B58" w:rsidP="003E40A1">
      <w:pPr>
        <w:tabs>
          <w:tab w:val="left" w:pos="1110"/>
        </w:tabs>
        <w:jc w:val="both"/>
        <w:rPr>
          <w:b/>
        </w:rPr>
      </w:pPr>
    </w:p>
    <w:p w:rsidR="007B086B" w:rsidRDefault="007B086B" w:rsidP="00EB7B58">
      <w:pPr>
        <w:tabs>
          <w:tab w:val="left" w:pos="1110"/>
        </w:tabs>
        <w:jc w:val="center"/>
        <w:rPr>
          <w:b/>
        </w:rPr>
      </w:pPr>
    </w:p>
    <w:p w:rsidR="00EB7B58" w:rsidRDefault="00EB7B58" w:rsidP="00EB7B58">
      <w:pPr>
        <w:tabs>
          <w:tab w:val="left" w:pos="1110"/>
        </w:tabs>
        <w:jc w:val="center"/>
        <w:rPr>
          <w:b/>
        </w:rPr>
      </w:pPr>
      <w:r>
        <w:rPr>
          <w:b/>
        </w:rPr>
        <w:t>Întocmit,</w:t>
      </w:r>
    </w:p>
    <w:p w:rsidR="00EB7B58" w:rsidRDefault="007B4CA0" w:rsidP="00EB7B58">
      <w:pPr>
        <w:tabs>
          <w:tab w:val="left" w:pos="1110"/>
        </w:tabs>
        <w:jc w:val="center"/>
        <w:rPr>
          <w:b/>
        </w:rPr>
      </w:pPr>
      <w:r>
        <w:rPr>
          <w:b/>
        </w:rPr>
        <w:t>Pîrciu Vlad Nicu</w:t>
      </w:r>
    </w:p>
    <w:p w:rsidR="00EB7B58" w:rsidRDefault="00EB7B58" w:rsidP="00EB7B58">
      <w:pPr>
        <w:tabs>
          <w:tab w:val="left" w:pos="1110"/>
        </w:tabs>
        <w:jc w:val="center"/>
        <w:rPr>
          <w:b/>
        </w:rPr>
      </w:pPr>
    </w:p>
    <w:p w:rsidR="00EB7B58" w:rsidRDefault="00EB7B58" w:rsidP="00EB7B58">
      <w:pPr>
        <w:tabs>
          <w:tab w:val="left" w:pos="1110"/>
        </w:tabs>
        <w:jc w:val="center"/>
        <w:rPr>
          <w:b/>
        </w:rPr>
      </w:pPr>
    </w:p>
    <w:p w:rsidR="00EB7B58" w:rsidRDefault="00EB7B58" w:rsidP="00EB7B58">
      <w:pPr>
        <w:tabs>
          <w:tab w:val="left" w:pos="1110"/>
        </w:tabs>
        <w:jc w:val="center"/>
        <w:rPr>
          <w:b/>
        </w:rPr>
      </w:pPr>
    </w:p>
    <w:p w:rsidR="00A83924" w:rsidRDefault="00A83924" w:rsidP="00EB7B58">
      <w:pPr>
        <w:tabs>
          <w:tab w:val="left" w:pos="1110"/>
        </w:tabs>
        <w:jc w:val="center"/>
        <w:rPr>
          <w:b/>
        </w:rPr>
      </w:pPr>
    </w:p>
    <w:p w:rsidR="00A83924" w:rsidRDefault="00A83924" w:rsidP="00EB7B58">
      <w:pPr>
        <w:tabs>
          <w:tab w:val="left" w:pos="1110"/>
        </w:tabs>
        <w:jc w:val="center"/>
        <w:rPr>
          <w:b/>
        </w:rPr>
      </w:pPr>
    </w:p>
    <w:p w:rsidR="00A83924" w:rsidRDefault="00A83924" w:rsidP="00EB7B58">
      <w:pPr>
        <w:tabs>
          <w:tab w:val="left" w:pos="1110"/>
        </w:tabs>
        <w:jc w:val="center"/>
        <w:rPr>
          <w:b/>
        </w:rPr>
      </w:pPr>
    </w:p>
    <w:p w:rsidR="00A83924" w:rsidRDefault="00A83924" w:rsidP="00EB7B58">
      <w:pPr>
        <w:tabs>
          <w:tab w:val="left" w:pos="1110"/>
        </w:tabs>
        <w:jc w:val="center"/>
        <w:rPr>
          <w:b/>
        </w:rPr>
      </w:pPr>
    </w:p>
    <w:p w:rsidR="00A83924" w:rsidRDefault="00A83924" w:rsidP="00EB7B58">
      <w:pPr>
        <w:tabs>
          <w:tab w:val="left" w:pos="1110"/>
        </w:tabs>
        <w:jc w:val="center"/>
        <w:rPr>
          <w:b/>
        </w:rPr>
      </w:pPr>
    </w:p>
    <w:p w:rsidR="00A83924" w:rsidRDefault="00A83924" w:rsidP="00EB7B58">
      <w:pPr>
        <w:tabs>
          <w:tab w:val="left" w:pos="1110"/>
        </w:tabs>
        <w:jc w:val="center"/>
        <w:rPr>
          <w:b/>
        </w:rPr>
      </w:pPr>
    </w:p>
    <w:p w:rsidR="00A83924" w:rsidRDefault="00A83924" w:rsidP="00EB7B58">
      <w:pPr>
        <w:tabs>
          <w:tab w:val="left" w:pos="1110"/>
        </w:tabs>
        <w:jc w:val="center"/>
        <w:rPr>
          <w:b/>
        </w:rPr>
      </w:pPr>
    </w:p>
    <w:p w:rsidR="00A83924" w:rsidRDefault="00A83924" w:rsidP="00EB7B58">
      <w:pPr>
        <w:tabs>
          <w:tab w:val="left" w:pos="1110"/>
        </w:tabs>
        <w:jc w:val="center"/>
        <w:rPr>
          <w:b/>
        </w:rPr>
      </w:pPr>
    </w:p>
    <w:p w:rsidR="00A83924" w:rsidRDefault="00A83924" w:rsidP="00EB7B58">
      <w:pPr>
        <w:tabs>
          <w:tab w:val="left" w:pos="1110"/>
        </w:tabs>
        <w:jc w:val="center"/>
        <w:rPr>
          <w:b/>
        </w:rPr>
      </w:pPr>
    </w:p>
    <w:p w:rsidR="00A83924" w:rsidRDefault="00A83924" w:rsidP="00EB7B58">
      <w:pPr>
        <w:tabs>
          <w:tab w:val="left" w:pos="1110"/>
        </w:tabs>
        <w:jc w:val="center"/>
        <w:rPr>
          <w:b/>
        </w:rPr>
      </w:pPr>
    </w:p>
    <w:p w:rsidR="00A83924" w:rsidRDefault="00A83924" w:rsidP="00EB7B58">
      <w:pPr>
        <w:tabs>
          <w:tab w:val="left" w:pos="1110"/>
        </w:tabs>
        <w:jc w:val="center"/>
        <w:rPr>
          <w:b/>
        </w:rPr>
      </w:pPr>
    </w:p>
    <w:p w:rsidR="00A83924" w:rsidRDefault="00A83924" w:rsidP="00EB7B58">
      <w:pPr>
        <w:tabs>
          <w:tab w:val="left" w:pos="1110"/>
        </w:tabs>
        <w:jc w:val="center"/>
        <w:rPr>
          <w:b/>
        </w:rPr>
      </w:pPr>
    </w:p>
    <w:p w:rsidR="00A83924" w:rsidRDefault="00A83924" w:rsidP="00EB7B58">
      <w:pPr>
        <w:tabs>
          <w:tab w:val="left" w:pos="1110"/>
        </w:tabs>
        <w:jc w:val="center"/>
        <w:rPr>
          <w:b/>
        </w:rPr>
      </w:pPr>
    </w:p>
    <w:p w:rsidR="00A83924" w:rsidRDefault="00A83924" w:rsidP="00EB7B58">
      <w:pPr>
        <w:tabs>
          <w:tab w:val="left" w:pos="1110"/>
        </w:tabs>
        <w:jc w:val="center"/>
        <w:rPr>
          <w:b/>
        </w:rPr>
      </w:pPr>
    </w:p>
    <w:p w:rsidR="00A83924" w:rsidRDefault="00A83924" w:rsidP="00EB7B58">
      <w:pPr>
        <w:tabs>
          <w:tab w:val="left" w:pos="1110"/>
        </w:tabs>
        <w:jc w:val="center"/>
        <w:rPr>
          <w:b/>
        </w:rPr>
      </w:pPr>
    </w:p>
    <w:p w:rsidR="00A83924" w:rsidRDefault="00A83924" w:rsidP="00EB7B58">
      <w:pPr>
        <w:tabs>
          <w:tab w:val="left" w:pos="1110"/>
        </w:tabs>
        <w:jc w:val="center"/>
        <w:rPr>
          <w:b/>
        </w:rPr>
      </w:pPr>
    </w:p>
    <w:p w:rsidR="00A83924" w:rsidRDefault="00A83924" w:rsidP="00EB7B58">
      <w:pPr>
        <w:tabs>
          <w:tab w:val="left" w:pos="1110"/>
        </w:tabs>
        <w:jc w:val="center"/>
        <w:rPr>
          <w:b/>
        </w:rPr>
      </w:pPr>
    </w:p>
    <w:p w:rsidR="00A83924" w:rsidRDefault="00A83924" w:rsidP="00EB7B58">
      <w:pPr>
        <w:tabs>
          <w:tab w:val="left" w:pos="1110"/>
        </w:tabs>
        <w:jc w:val="center"/>
        <w:rPr>
          <w:b/>
        </w:rPr>
      </w:pPr>
    </w:p>
    <w:p w:rsidR="00A83924" w:rsidRDefault="00A83924" w:rsidP="00EB7B58">
      <w:pPr>
        <w:tabs>
          <w:tab w:val="left" w:pos="1110"/>
        </w:tabs>
        <w:jc w:val="center"/>
        <w:rPr>
          <w:b/>
        </w:rPr>
      </w:pPr>
    </w:p>
    <w:p w:rsidR="00A83924" w:rsidRDefault="00A83924" w:rsidP="00A83924">
      <w:pPr>
        <w:tabs>
          <w:tab w:val="left" w:pos="1110"/>
        </w:tabs>
        <w:rPr>
          <w:b/>
        </w:rPr>
      </w:pPr>
      <w:r>
        <w:rPr>
          <w:b/>
        </w:rPr>
        <w:lastRenderedPageBreak/>
        <w:t>ROMÂNIA</w:t>
      </w:r>
    </w:p>
    <w:p w:rsidR="00A83924" w:rsidRDefault="00A83924" w:rsidP="00A83924">
      <w:pPr>
        <w:tabs>
          <w:tab w:val="left" w:pos="1110"/>
        </w:tabs>
        <w:rPr>
          <w:b/>
        </w:rPr>
      </w:pPr>
      <w:r>
        <w:rPr>
          <w:b/>
        </w:rPr>
        <w:t>JUDEȚUL VASLUI</w:t>
      </w:r>
    </w:p>
    <w:p w:rsidR="00A83924" w:rsidRDefault="00A83924" w:rsidP="00A83924">
      <w:pPr>
        <w:tabs>
          <w:tab w:val="left" w:pos="1110"/>
        </w:tabs>
        <w:rPr>
          <w:b/>
        </w:rPr>
      </w:pPr>
      <w:r>
        <w:rPr>
          <w:b/>
        </w:rPr>
        <w:t>COMUNA VIIȘOARA</w:t>
      </w:r>
    </w:p>
    <w:p w:rsidR="00A83924" w:rsidRDefault="00A83924" w:rsidP="00A83924">
      <w:pPr>
        <w:tabs>
          <w:tab w:val="left" w:pos="1110"/>
        </w:tabs>
        <w:rPr>
          <w:b/>
        </w:rPr>
      </w:pPr>
      <w:r>
        <w:rPr>
          <w:b/>
        </w:rPr>
        <w:t xml:space="preserve">CONSILIUL LOCAL </w:t>
      </w:r>
    </w:p>
    <w:p w:rsidR="00A83924" w:rsidRDefault="00A83924" w:rsidP="00A83924">
      <w:pPr>
        <w:tabs>
          <w:tab w:val="left" w:pos="1110"/>
        </w:tabs>
        <w:rPr>
          <w:b/>
        </w:rPr>
      </w:pPr>
      <w:r>
        <w:rPr>
          <w:b/>
        </w:rPr>
        <w:t>COMISIA JURIDICĂ ȘI DE DISCIPLINĂ</w:t>
      </w:r>
    </w:p>
    <w:p w:rsidR="00A83924" w:rsidRDefault="00A83924" w:rsidP="00A83924">
      <w:pPr>
        <w:tabs>
          <w:tab w:val="left" w:pos="1110"/>
        </w:tabs>
        <w:rPr>
          <w:b/>
        </w:rPr>
      </w:pPr>
    </w:p>
    <w:p w:rsidR="00A83924" w:rsidRDefault="00A83924" w:rsidP="00A83924">
      <w:pPr>
        <w:tabs>
          <w:tab w:val="left" w:pos="1110"/>
        </w:tabs>
        <w:jc w:val="center"/>
        <w:rPr>
          <w:b/>
        </w:rPr>
      </w:pPr>
    </w:p>
    <w:p w:rsidR="00A83924" w:rsidRDefault="00A83924" w:rsidP="00A83924">
      <w:pPr>
        <w:tabs>
          <w:tab w:val="left" w:pos="1110"/>
        </w:tabs>
        <w:jc w:val="center"/>
        <w:rPr>
          <w:b/>
        </w:rPr>
      </w:pPr>
    </w:p>
    <w:p w:rsidR="00A83924" w:rsidRDefault="00A83924" w:rsidP="00A83924">
      <w:pPr>
        <w:tabs>
          <w:tab w:val="left" w:pos="1110"/>
        </w:tabs>
        <w:jc w:val="center"/>
        <w:rPr>
          <w:b/>
        </w:rPr>
      </w:pPr>
      <w:r>
        <w:rPr>
          <w:b/>
        </w:rPr>
        <w:t>RAPORT DE AVIZARE nr.</w:t>
      </w:r>
      <w:r w:rsidR="00E5625F">
        <w:rPr>
          <w:b/>
        </w:rPr>
        <w:t xml:space="preserve"> </w:t>
      </w:r>
      <w:r w:rsidR="000B0886">
        <w:rPr>
          <w:b/>
        </w:rPr>
        <w:t>87 / 09.03.2020</w:t>
      </w:r>
    </w:p>
    <w:p w:rsidR="000B0886" w:rsidRPr="004075E7" w:rsidRDefault="00A83924" w:rsidP="000B0886">
      <w:pPr>
        <w:jc w:val="center"/>
        <w:rPr>
          <w:b/>
        </w:rPr>
      </w:pPr>
      <w:r>
        <w:rPr>
          <w:b/>
        </w:rPr>
        <w:t xml:space="preserve">la Proiectul de hotărâre </w:t>
      </w:r>
      <w:r w:rsidR="000B0886" w:rsidRPr="00D22CC0">
        <w:rPr>
          <w:b/>
        </w:rPr>
        <w:t>privind a</w:t>
      </w:r>
      <w:r w:rsidR="000B0886">
        <w:rPr>
          <w:b/>
        </w:rPr>
        <w:t xml:space="preserve">probarea Regulamentului </w:t>
      </w:r>
      <w:r w:rsidR="000B0886" w:rsidRPr="004075E7">
        <w:rPr>
          <w:b/>
        </w:rPr>
        <w:t>pentru înregistrarea, evidenţa şi radierea vehiculelor pentru care există obligativitatea înregistrării, de pe raza administrativ-teritorială a comunei Viișoara</w:t>
      </w:r>
    </w:p>
    <w:p w:rsidR="00A83924" w:rsidRDefault="00A83924" w:rsidP="000B0886">
      <w:pPr>
        <w:ind w:firstLine="1080"/>
        <w:jc w:val="center"/>
        <w:rPr>
          <w:b/>
        </w:rPr>
      </w:pPr>
    </w:p>
    <w:p w:rsidR="00A83924" w:rsidRDefault="00A83924" w:rsidP="00A83924">
      <w:pPr>
        <w:tabs>
          <w:tab w:val="left" w:pos="1110"/>
        </w:tabs>
        <w:jc w:val="center"/>
        <w:rPr>
          <w:b/>
        </w:rPr>
      </w:pPr>
    </w:p>
    <w:p w:rsidR="00A83924" w:rsidRDefault="00A83924" w:rsidP="00A83924">
      <w:pPr>
        <w:tabs>
          <w:tab w:val="left" w:pos="1110"/>
        </w:tabs>
        <w:jc w:val="both"/>
        <w:rPr>
          <w:b/>
        </w:rPr>
      </w:pPr>
      <w:r>
        <w:rPr>
          <w:b/>
        </w:rPr>
        <w:tab/>
        <w:t>Comisia juridică și de disciplină din cadrul Consiliului local al comunei Viișoara, analizând:</w:t>
      </w:r>
    </w:p>
    <w:p w:rsidR="00A83924" w:rsidRPr="000B0886" w:rsidRDefault="00A83924" w:rsidP="000B0886">
      <w:pPr>
        <w:pStyle w:val="ListParagraph"/>
        <w:numPr>
          <w:ilvl w:val="0"/>
          <w:numId w:val="24"/>
        </w:numPr>
        <w:jc w:val="both"/>
        <w:rPr>
          <w:b/>
        </w:rPr>
      </w:pPr>
      <w:r w:rsidRPr="00E93220">
        <w:rPr>
          <w:b/>
        </w:rPr>
        <w:t xml:space="preserve">Proiectul de hotărâre  </w:t>
      </w:r>
      <w:r w:rsidR="000B0886" w:rsidRPr="000B0886">
        <w:rPr>
          <w:b/>
        </w:rPr>
        <w:t>privind aprobarea Regulamentului pentru înregistrarea, evidenţa şi radierea vehiculelor pentru care există obligativitatea înregistrării, de pe raza administrativ-teritorială a comunei Viișoara</w:t>
      </w:r>
      <w:r w:rsidR="00E93220" w:rsidRPr="000B0886">
        <w:rPr>
          <w:b/>
        </w:rPr>
        <w:t>, și Referatul elaborat de Primarul comunei, în calitate de inițiator al Proiectului de hotărâre;</w:t>
      </w:r>
    </w:p>
    <w:p w:rsidR="00A83924" w:rsidRDefault="00E93220" w:rsidP="00A83924">
      <w:pPr>
        <w:pStyle w:val="ListParagraph"/>
        <w:numPr>
          <w:ilvl w:val="0"/>
          <w:numId w:val="24"/>
        </w:numPr>
        <w:tabs>
          <w:tab w:val="left" w:pos="1110"/>
        </w:tabs>
        <w:jc w:val="both"/>
        <w:rPr>
          <w:b/>
        </w:rPr>
      </w:pPr>
      <w:r>
        <w:rPr>
          <w:b/>
        </w:rPr>
        <w:t xml:space="preserve">Raportul de specialitate întocmit de </w:t>
      </w:r>
      <w:r w:rsidR="000B0886">
        <w:rPr>
          <w:b/>
        </w:rPr>
        <w:t>secretarul general al comunei;</w:t>
      </w:r>
    </w:p>
    <w:p w:rsidR="00E93220" w:rsidRDefault="00E93220" w:rsidP="00E93220">
      <w:pPr>
        <w:tabs>
          <w:tab w:val="left" w:pos="1110"/>
        </w:tabs>
        <w:jc w:val="both"/>
        <w:rPr>
          <w:b/>
        </w:rPr>
      </w:pPr>
    </w:p>
    <w:p w:rsidR="00E93220" w:rsidRDefault="00E93220" w:rsidP="00E93220">
      <w:pPr>
        <w:tabs>
          <w:tab w:val="left" w:pos="1110"/>
        </w:tabs>
        <w:jc w:val="both"/>
        <w:rPr>
          <w:b/>
        </w:rPr>
      </w:pPr>
    </w:p>
    <w:p w:rsidR="0097439B" w:rsidRPr="0097439B" w:rsidRDefault="0097439B" w:rsidP="0097439B">
      <w:pPr>
        <w:tabs>
          <w:tab w:val="left" w:pos="1110"/>
        </w:tabs>
        <w:jc w:val="both"/>
        <w:rPr>
          <w:b/>
        </w:rPr>
      </w:pPr>
      <w:r>
        <w:rPr>
          <w:b/>
        </w:rPr>
        <w:tab/>
        <w:t xml:space="preserve">În baza prevederilor art. 125 și ale art. 136, alin. (6) din Ordonanța de Urgență a Guvernului nr. 57 / 2019 privind Codul Administrativ, AVIZEAZĂ FAVORABIL Proiectul de hotărâre </w:t>
      </w:r>
      <w:r w:rsidRPr="0097439B">
        <w:rPr>
          <w:b/>
        </w:rPr>
        <w:t>privind aprobarea Regulamentului pentru înregistrarea, evidența și radierea vehiculelor a căror proprietari își au  domiciliul, reședința ori sediul pe raza comunei Viișoara, care nu se supun înmatriculării</w:t>
      </w:r>
      <w:r w:rsidR="00FF42FC">
        <w:rPr>
          <w:b/>
        </w:rPr>
        <w:t>.</w:t>
      </w:r>
    </w:p>
    <w:p w:rsidR="00E93220" w:rsidRDefault="00E93220" w:rsidP="00E93220">
      <w:pPr>
        <w:tabs>
          <w:tab w:val="left" w:pos="1110"/>
        </w:tabs>
        <w:jc w:val="both"/>
        <w:rPr>
          <w:b/>
        </w:rPr>
      </w:pPr>
    </w:p>
    <w:p w:rsidR="00FF42FC" w:rsidRDefault="00FF42FC" w:rsidP="00FF42FC">
      <w:pPr>
        <w:tabs>
          <w:tab w:val="left" w:pos="1110"/>
        </w:tabs>
        <w:jc w:val="center"/>
        <w:rPr>
          <w:b/>
        </w:rPr>
      </w:pPr>
    </w:p>
    <w:p w:rsidR="00FF42FC" w:rsidRDefault="00FF42FC" w:rsidP="00FF42FC">
      <w:pPr>
        <w:tabs>
          <w:tab w:val="left" w:pos="1110"/>
        </w:tabs>
        <w:jc w:val="center"/>
        <w:rPr>
          <w:b/>
        </w:rPr>
      </w:pPr>
      <w:r>
        <w:rPr>
          <w:b/>
        </w:rPr>
        <w:t xml:space="preserve">Președinte </w:t>
      </w:r>
    </w:p>
    <w:p w:rsidR="00FF42FC" w:rsidRPr="00E93220" w:rsidRDefault="00FF42FC" w:rsidP="00FF42FC">
      <w:pPr>
        <w:tabs>
          <w:tab w:val="left" w:pos="1110"/>
        </w:tabs>
        <w:jc w:val="center"/>
        <w:rPr>
          <w:b/>
        </w:rPr>
      </w:pPr>
      <w:r>
        <w:rPr>
          <w:b/>
        </w:rPr>
        <w:t>Spătaru Dumitru</w:t>
      </w:r>
    </w:p>
    <w:sectPr w:rsidR="00FF42FC" w:rsidRPr="00E93220" w:rsidSect="00B60C1D">
      <w:type w:val="continuous"/>
      <w:pgSz w:w="11909" w:h="16834" w:code="9"/>
      <w:pgMar w:top="288" w:right="720" w:bottom="432" w:left="1440" w:header="706" w:footer="706" w:gutter="288"/>
      <w:cols w:space="708"/>
      <w:docGrid w:linePitch="272"/>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rebuchet MS">
    <w:panose1 w:val="020B0603020202020204"/>
    <w:charset w:val="00"/>
    <w:family w:val="swiss"/>
    <w:pitch w:val="variable"/>
    <w:sig w:usb0="000006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PMingLiU">
    <w:altName w:val="Arial Unicode MS"/>
    <w:panose1 w:val="02010601000101010101"/>
    <w:charset w:val="88"/>
    <w:family w:val="auto"/>
    <w:notTrueType/>
    <w:pitch w:val="variable"/>
    <w:sig w:usb0="00000000" w:usb1="08080000" w:usb2="00000010" w:usb3="00000000" w:csb0="0010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492207"/>
    <w:multiLevelType w:val="hybridMultilevel"/>
    <w:tmpl w:val="4BF8EA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8D5745F"/>
    <w:multiLevelType w:val="hybridMultilevel"/>
    <w:tmpl w:val="06F0A836"/>
    <w:lvl w:ilvl="0" w:tplc="E144AD86">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08DA363D"/>
    <w:multiLevelType w:val="hybridMultilevel"/>
    <w:tmpl w:val="A9222B46"/>
    <w:lvl w:ilvl="0" w:tplc="E144AD86">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nsid w:val="0A687134"/>
    <w:multiLevelType w:val="hybridMultilevel"/>
    <w:tmpl w:val="D902D840"/>
    <w:lvl w:ilvl="0" w:tplc="FBAC992C">
      <w:start w:val="22"/>
      <w:numFmt w:val="bullet"/>
      <w:lvlText w:val="-"/>
      <w:lvlJc w:val="left"/>
      <w:pPr>
        <w:ind w:left="720" w:hanging="360"/>
      </w:pPr>
      <w:rPr>
        <w:rFonts w:ascii="Trebuchet MS" w:eastAsia="Times New Roman" w:hAnsi="Trebuchet MS" w:cs="Times New Roman"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4">
    <w:nsid w:val="11150D81"/>
    <w:multiLevelType w:val="hybridMultilevel"/>
    <w:tmpl w:val="FD4004CE"/>
    <w:lvl w:ilvl="0" w:tplc="38AC7B98">
      <w:numFmt w:val="bullet"/>
      <w:lvlText w:val=""/>
      <w:lvlJc w:val="left"/>
      <w:pPr>
        <w:ind w:left="720" w:hanging="360"/>
      </w:pPr>
      <w:rPr>
        <w:rFonts w:ascii="Symbol" w:eastAsia="Times New Roman" w:hAnsi="Symbo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A294CEA"/>
    <w:multiLevelType w:val="singleLevel"/>
    <w:tmpl w:val="D044454A"/>
    <w:lvl w:ilvl="0">
      <w:numFmt w:val="bullet"/>
      <w:lvlText w:val="-"/>
      <w:lvlJc w:val="left"/>
      <w:pPr>
        <w:tabs>
          <w:tab w:val="num" w:pos="360"/>
        </w:tabs>
        <w:ind w:left="360" w:hanging="360"/>
      </w:pPr>
      <w:rPr>
        <w:rFonts w:hint="default"/>
      </w:rPr>
    </w:lvl>
  </w:abstractNum>
  <w:abstractNum w:abstractNumId="6">
    <w:nsid w:val="1B4C6875"/>
    <w:multiLevelType w:val="hybridMultilevel"/>
    <w:tmpl w:val="BD5E74B2"/>
    <w:lvl w:ilvl="0" w:tplc="6D1E8B90">
      <w:start w:val="1"/>
      <w:numFmt w:val="upperRoman"/>
      <w:lvlText w:val="%1."/>
      <w:lvlJc w:val="left"/>
      <w:pPr>
        <w:tabs>
          <w:tab w:val="num" w:pos="1440"/>
        </w:tabs>
        <w:ind w:left="1440" w:hanging="720"/>
      </w:pPr>
      <w:rPr>
        <w:rFonts w:hint="default"/>
        <w:b/>
        <w:u w:val="single"/>
      </w:rPr>
    </w:lvl>
    <w:lvl w:ilvl="1" w:tplc="04180019" w:tentative="1">
      <w:start w:val="1"/>
      <w:numFmt w:val="lowerLetter"/>
      <w:lvlText w:val="%2."/>
      <w:lvlJc w:val="left"/>
      <w:pPr>
        <w:tabs>
          <w:tab w:val="num" w:pos="1800"/>
        </w:tabs>
        <w:ind w:left="1800" w:hanging="360"/>
      </w:pPr>
    </w:lvl>
    <w:lvl w:ilvl="2" w:tplc="0418001B" w:tentative="1">
      <w:start w:val="1"/>
      <w:numFmt w:val="lowerRoman"/>
      <w:lvlText w:val="%3."/>
      <w:lvlJc w:val="right"/>
      <w:pPr>
        <w:tabs>
          <w:tab w:val="num" w:pos="2520"/>
        </w:tabs>
        <w:ind w:left="2520" w:hanging="180"/>
      </w:pPr>
    </w:lvl>
    <w:lvl w:ilvl="3" w:tplc="0418000F" w:tentative="1">
      <w:start w:val="1"/>
      <w:numFmt w:val="decimal"/>
      <w:lvlText w:val="%4."/>
      <w:lvlJc w:val="left"/>
      <w:pPr>
        <w:tabs>
          <w:tab w:val="num" w:pos="3240"/>
        </w:tabs>
        <w:ind w:left="3240" w:hanging="360"/>
      </w:pPr>
    </w:lvl>
    <w:lvl w:ilvl="4" w:tplc="04180019" w:tentative="1">
      <w:start w:val="1"/>
      <w:numFmt w:val="lowerLetter"/>
      <w:lvlText w:val="%5."/>
      <w:lvlJc w:val="left"/>
      <w:pPr>
        <w:tabs>
          <w:tab w:val="num" w:pos="3960"/>
        </w:tabs>
        <w:ind w:left="3960" w:hanging="360"/>
      </w:pPr>
    </w:lvl>
    <w:lvl w:ilvl="5" w:tplc="0418001B" w:tentative="1">
      <w:start w:val="1"/>
      <w:numFmt w:val="lowerRoman"/>
      <w:lvlText w:val="%6."/>
      <w:lvlJc w:val="right"/>
      <w:pPr>
        <w:tabs>
          <w:tab w:val="num" w:pos="4680"/>
        </w:tabs>
        <w:ind w:left="4680" w:hanging="180"/>
      </w:pPr>
    </w:lvl>
    <w:lvl w:ilvl="6" w:tplc="0418000F" w:tentative="1">
      <w:start w:val="1"/>
      <w:numFmt w:val="decimal"/>
      <w:lvlText w:val="%7."/>
      <w:lvlJc w:val="left"/>
      <w:pPr>
        <w:tabs>
          <w:tab w:val="num" w:pos="5400"/>
        </w:tabs>
        <w:ind w:left="5400" w:hanging="360"/>
      </w:pPr>
    </w:lvl>
    <w:lvl w:ilvl="7" w:tplc="04180019" w:tentative="1">
      <w:start w:val="1"/>
      <w:numFmt w:val="lowerLetter"/>
      <w:lvlText w:val="%8."/>
      <w:lvlJc w:val="left"/>
      <w:pPr>
        <w:tabs>
          <w:tab w:val="num" w:pos="6120"/>
        </w:tabs>
        <w:ind w:left="6120" w:hanging="360"/>
      </w:pPr>
    </w:lvl>
    <w:lvl w:ilvl="8" w:tplc="0418001B" w:tentative="1">
      <w:start w:val="1"/>
      <w:numFmt w:val="lowerRoman"/>
      <w:lvlText w:val="%9."/>
      <w:lvlJc w:val="right"/>
      <w:pPr>
        <w:tabs>
          <w:tab w:val="num" w:pos="6840"/>
        </w:tabs>
        <w:ind w:left="6840" w:hanging="180"/>
      </w:pPr>
    </w:lvl>
  </w:abstractNum>
  <w:abstractNum w:abstractNumId="7">
    <w:nsid w:val="1EC76635"/>
    <w:multiLevelType w:val="singleLevel"/>
    <w:tmpl w:val="BA5859BA"/>
    <w:lvl w:ilvl="0">
      <w:numFmt w:val="bullet"/>
      <w:lvlText w:val="-"/>
      <w:lvlJc w:val="left"/>
      <w:pPr>
        <w:tabs>
          <w:tab w:val="num" w:pos="1800"/>
        </w:tabs>
        <w:ind w:left="1800" w:hanging="360"/>
      </w:pPr>
      <w:rPr>
        <w:rFonts w:ascii="Times New Roman" w:hAnsi="Times New Roman" w:hint="default"/>
      </w:rPr>
    </w:lvl>
  </w:abstractNum>
  <w:abstractNum w:abstractNumId="8">
    <w:nsid w:val="1F790FF5"/>
    <w:multiLevelType w:val="hybridMultilevel"/>
    <w:tmpl w:val="B85EA74C"/>
    <w:lvl w:ilvl="0" w:tplc="B78E5F88">
      <w:start w:val="1"/>
      <w:numFmt w:val="bullet"/>
      <w:lvlText w:val=""/>
      <w:lvlJc w:val="left"/>
      <w:pPr>
        <w:tabs>
          <w:tab w:val="num" w:pos="720"/>
        </w:tabs>
        <w:ind w:left="720" w:hanging="360"/>
      </w:pPr>
      <w:rPr>
        <w:rFonts w:ascii="Symbol" w:hAnsi="Symbol" w:hint="default"/>
        <w:color w:val="000000"/>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9">
    <w:nsid w:val="21DE70B5"/>
    <w:multiLevelType w:val="singleLevel"/>
    <w:tmpl w:val="1FC64D08"/>
    <w:lvl w:ilvl="0">
      <w:start w:val="1"/>
      <w:numFmt w:val="decimal"/>
      <w:lvlText w:val="%1."/>
      <w:lvlJc w:val="left"/>
      <w:pPr>
        <w:tabs>
          <w:tab w:val="num" w:pos="2340"/>
        </w:tabs>
        <w:ind w:left="2340" w:hanging="360"/>
      </w:pPr>
    </w:lvl>
  </w:abstractNum>
  <w:abstractNum w:abstractNumId="10">
    <w:nsid w:val="23996F1D"/>
    <w:multiLevelType w:val="hybridMultilevel"/>
    <w:tmpl w:val="0FF46150"/>
    <w:lvl w:ilvl="0" w:tplc="80A6F268">
      <w:start w:val="1"/>
      <w:numFmt w:val="decimal"/>
      <w:lvlText w:val="(%1)"/>
      <w:lvlJc w:val="left"/>
      <w:pPr>
        <w:tabs>
          <w:tab w:val="num" w:pos="750"/>
        </w:tabs>
        <w:ind w:left="750" w:hanging="39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283E14D5"/>
    <w:multiLevelType w:val="hybridMultilevel"/>
    <w:tmpl w:val="F32ED9D0"/>
    <w:lvl w:ilvl="0" w:tplc="E19806B6">
      <w:numFmt w:val="bullet"/>
      <w:lvlText w:val="-"/>
      <w:lvlJc w:val="left"/>
      <w:pPr>
        <w:tabs>
          <w:tab w:val="num" w:pos="720"/>
        </w:tabs>
        <w:ind w:left="720" w:hanging="360"/>
      </w:pPr>
      <w:rPr>
        <w:rFonts w:ascii="Times New Roman" w:eastAsia="Times New Roman" w:hAnsi="Times New Roman" w:cs="Times New Roman" w:hint="default"/>
      </w:rPr>
    </w:lvl>
    <w:lvl w:ilvl="1" w:tplc="04180003" w:tentative="1">
      <w:start w:val="1"/>
      <w:numFmt w:val="bullet"/>
      <w:lvlText w:val="o"/>
      <w:lvlJc w:val="left"/>
      <w:pPr>
        <w:tabs>
          <w:tab w:val="num" w:pos="1440"/>
        </w:tabs>
        <w:ind w:left="1440" w:hanging="360"/>
      </w:pPr>
      <w:rPr>
        <w:rFonts w:ascii="Courier New" w:hAnsi="Courier New" w:cs="Courier New" w:hint="default"/>
      </w:rPr>
    </w:lvl>
    <w:lvl w:ilvl="2" w:tplc="04180005" w:tentative="1">
      <w:start w:val="1"/>
      <w:numFmt w:val="bullet"/>
      <w:lvlText w:val=""/>
      <w:lvlJc w:val="left"/>
      <w:pPr>
        <w:tabs>
          <w:tab w:val="num" w:pos="2160"/>
        </w:tabs>
        <w:ind w:left="2160" w:hanging="360"/>
      </w:pPr>
      <w:rPr>
        <w:rFonts w:ascii="Wingdings" w:hAnsi="Wingdings" w:hint="default"/>
      </w:rPr>
    </w:lvl>
    <w:lvl w:ilvl="3" w:tplc="04180001" w:tentative="1">
      <w:start w:val="1"/>
      <w:numFmt w:val="bullet"/>
      <w:lvlText w:val=""/>
      <w:lvlJc w:val="left"/>
      <w:pPr>
        <w:tabs>
          <w:tab w:val="num" w:pos="2880"/>
        </w:tabs>
        <w:ind w:left="2880" w:hanging="360"/>
      </w:pPr>
      <w:rPr>
        <w:rFonts w:ascii="Symbol" w:hAnsi="Symbol" w:hint="default"/>
      </w:rPr>
    </w:lvl>
    <w:lvl w:ilvl="4" w:tplc="04180003" w:tentative="1">
      <w:start w:val="1"/>
      <w:numFmt w:val="bullet"/>
      <w:lvlText w:val="o"/>
      <w:lvlJc w:val="left"/>
      <w:pPr>
        <w:tabs>
          <w:tab w:val="num" w:pos="3600"/>
        </w:tabs>
        <w:ind w:left="3600" w:hanging="360"/>
      </w:pPr>
      <w:rPr>
        <w:rFonts w:ascii="Courier New" w:hAnsi="Courier New" w:cs="Courier New" w:hint="default"/>
      </w:rPr>
    </w:lvl>
    <w:lvl w:ilvl="5" w:tplc="04180005" w:tentative="1">
      <w:start w:val="1"/>
      <w:numFmt w:val="bullet"/>
      <w:lvlText w:val=""/>
      <w:lvlJc w:val="left"/>
      <w:pPr>
        <w:tabs>
          <w:tab w:val="num" w:pos="4320"/>
        </w:tabs>
        <w:ind w:left="4320" w:hanging="360"/>
      </w:pPr>
      <w:rPr>
        <w:rFonts w:ascii="Wingdings" w:hAnsi="Wingdings" w:hint="default"/>
      </w:rPr>
    </w:lvl>
    <w:lvl w:ilvl="6" w:tplc="04180001" w:tentative="1">
      <w:start w:val="1"/>
      <w:numFmt w:val="bullet"/>
      <w:lvlText w:val=""/>
      <w:lvlJc w:val="left"/>
      <w:pPr>
        <w:tabs>
          <w:tab w:val="num" w:pos="5040"/>
        </w:tabs>
        <w:ind w:left="5040" w:hanging="360"/>
      </w:pPr>
      <w:rPr>
        <w:rFonts w:ascii="Symbol" w:hAnsi="Symbol" w:hint="default"/>
      </w:rPr>
    </w:lvl>
    <w:lvl w:ilvl="7" w:tplc="04180003" w:tentative="1">
      <w:start w:val="1"/>
      <w:numFmt w:val="bullet"/>
      <w:lvlText w:val="o"/>
      <w:lvlJc w:val="left"/>
      <w:pPr>
        <w:tabs>
          <w:tab w:val="num" w:pos="5760"/>
        </w:tabs>
        <w:ind w:left="5760" w:hanging="360"/>
      </w:pPr>
      <w:rPr>
        <w:rFonts w:ascii="Courier New" w:hAnsi="Courier New" w:cs="Courier New" w:hint="default"/>
      </w:rPr>
    </w:lvl>
    <w:lvl w:ilvl="8" w:tplc="04180005" w:tentative="1">
      <w:start w:val="1"/>
      <w:numFmt w:val="bullet"/>
      <w:lvlText w:val=""/>
      <w:lvlJc w:val="left"/>
      <w:pPr>
        <w:tabs>
          <w:tab w:val="num" w:pos="6480"/>
        </w:tabs>
        <w:ind w:left="6480" w:hanging="360"/>
      </w:pPr>
      <w:rPr>
        <w:rFonts w:ascii="Wingdings" w:hAnsi="Wingdings" w:hint="default"/>
      </w:rPr>
    </w:lvl>
  </w:abstractNum>
  <w:abstractNum w:abstractNumId="12">
    <w:nsid w:val="366B6580"/>
    <w:multiLevelType w:val="hybridMultilevel"/>
    <w:tmpl w:val="9356D3FE"/>
    <w:lvl w:ilvl="0" w:tplc="C8B6A1C6">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3">
    <w:nsid w:val="3C6F2B14"/>
    <w:multiLevelType w:val="hybridMultilevel"/>
    <w:tmpl w:val="C1B03536"/>
    <w:lvl w:ilvl="0" w:tplc="549EA928">
      <w:start w:val="1"/>
      <w:numFmt w:val="lowerLetter"/>
      <w:lvlText w:val="%1)"/>
      <w:lvlJc w:val="left"/>
      <w:pPr>
        <w:tabs>
          <w:tab w:val="num" w:pos="720"/>
        </w:tabs>
        <w:ind w:left="72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3FCD566C"/>
    <w:multiLevelType w:val="singleLevel"/>
    <w:tmpl w:val="4C48E296"/>
    <w:lvl w:ilvl="0">
      <w:numFmt w:val="bullet"/>
      <w:lvlText w:val="-"/>
      <w:lvlJc w:val="left"/>
      <w:pPr>
        <w:tabs>
          <w:tab w:val="num" w:pos="1800"/>
        </w:tabs>
        <w:ind w:left="1800" w:hanging="360"/>
      </w:pPr>
      <w:rPr>
        <w:rFonts w:ascii="Times New Roman" w:hAnsi="Times New Roman" w:hint="default"/>
      </w:rPr>
    </w:lvl>
  </w:abstractNum>
  <w:abstractNum w:abstractNumId="15">
    <w:nsid w:val="47F00D50"/>
    <w:multiLevelType w:val="hybridMultilevel"/>
    <w:tmpl w:val="2FECFDF0"/>
    <w:lvl w:ilvl="0" w:tplc="165669A4">
      <w:start w:val="30"/>
      <w:numFmt w:val="bullet"/>
      <w:lvlText w:val="-"/>
      <w:lvlJc w:val="left"/>
      <w:pPr>
        <w:tabs>
          <w:tab w:val="num" w:pos="1068"/>
        </w:tabs>
        <w:ind w:left="1068" w:hanging="360"/>
      </w:pPr>
      <w:rPr>
        <w:rFonts w:ascii="Times New Roman" w:eastAsia="Times New Roman" w:hAnsi="Times New Roman" w:cs="Times New Roman" w:hint="default"/>
      </w:rPr>
    </w:lvl>
    <w:lvl w:ilvl="1" w:tplc="04180003" w:tentative="1">
      <w:start w:val="1"/>
      <w:numFmt w:val="bullet"/>
      <w:lvlText w:val="o"/>
      <w:lvlJc w:val="left"/>
      <w:pPr>
        <w:tabs>
          <w:tab w:val="num" w:pos="1788"/>
        </w:tabs>
        <w:ind w:left="1788" w:hanging="360"/>
      </w:pPr>
      <w:rPr>
        <w:rFonts w:ascii="Courier New" w:hAnsi="Courier New" w:cs="Courier New" w:hint="default"/>
      </w:rPr>
    </w:lvl>
    <w:lvl w:ilvl="2" w:tplc="04180005" w:tentative="1">
      <w:start w:val="1"/>
      <w:numFmt w:val="bullet"/>
      <w:lvlText w:val=""/>
      <w:lvlJc w:val="left"/>
      <w:pPr>
        <w:tabs>
          <w:tab w:val="num" w:pos="2508"/>
        </w:tabs>
        <w:ind w:left="2508" w:hanging="360"/>
      </w:pPr>
      <w:rPr>
        <w:rFonts w:ascii="Wingdings" w:hAnsi="Wingdings" w:hint="default"/>
      </w:rPr>
    </w:lvl>
    <w:lvl w:ilvl="3" w:tplc="04180001" w:tentative="1">
      <w:start w:val="1"/>
      <w:numFmt w:val="bullet"/>
      <w:lvlText w:val=""/>
      <w:lvlJc w:val="left"/>
      <w:pPr>
        <w:tabs>
          <w:tab w:val="num" w:pos="3228"/>
        </w:tabs>
        <w:ind w:left="3228" w:hanging="360"/>
      </w:pPr>
      <w:rPr>
        <w:rFonts w:ascii="Symbol" w:hAnsi="Symbol" w:hint="default"/>
      </w:rPr>
    </w:lvl>
    <w:lvl w:ilvl="4" w:tplc="04180003" w:tentative="1">
      <w:start w:val="1"/>
      <w:numFmt w:val="bullet"/>
      <w:lvlText w:val="o"/>
      <w:lvlJc w:val="left"/>
      <w:pPr>
        <w:tabs>
          <w:tab w:val="num" w:pos="3948"/>
        </w:tabs>
        <w:ind w:left="3948" w:hanging="360"/>
      </w:pPr>
      <w:rPr>
        <w:rFonts w:ascii="Courier New" w:hAnsi="Courier New" w:cs="Courier New" w:hint="default"/>
      </w:rPr>
    </w:lvl>
    <w:lvl w:ilvl="5" w:tplc="04180005" w:tentative="1">
      <w:start w:val="1"/>
      <w:numFmt w:val="bullet"/>
      <w:lvlText w:val=""/>
      <w:lvlJc w:val="left"/>
      <w:pPr>
        <w:tabs>
          <w:tab w:val="num" w:pos="4668"/>
        </w:tabs>
        <w:ind w:left="4668" w:hanging="360"/>
      </w:pPr>
      <w:rPr>
        <w:rFonts w:ascii="Wingdings" w:hAnsi="Wingdings" w:hint="default"/>
      </w:rPr>
    </w:lvl>
    <w:lvl w:ilvl="6" w:tplc="04180001" w:tentative="1">
      <w:start w:val="1"/>
      <w:numFmt w:val="bullet"/>
      <w:lvlText w:val=""/>
      <w:lvlJc w:val="left"/>
      <w:pPr>
        <w:tabs>
          <w:tab w:val="num" w:pos="5388"/>
        </w:tabs>
        <w:ind w:left="5388" w:hanging="360"/>
      </w:pPr>
      <w:rPr>
        <w:rFonts w:ascii="Symbol" w:hAnsi="Symbol" w:hint="default"/>
      </w:rPr>
    </w:lvl>
    <w:lvl w:ilvl="7" w:tplc="04180003" w:tentative="1">
      <w:start w:val="1"/>
      <w:numFmt w:val="bullet"/>
      <w:lvlText w:val="o"/>
      <w:lvlJc w:val="left"/>
      <w:pPr>
        <w:tabs>
          <w:tab w:val="num" w:pos="6108"/>
        </w:tabs>
        <w:ind w:left="6108" w:hanging="360"/>
      </w:pPr>
      <w:rPr>
        <w:rFonts w:ascii="Courier New" w:hAnsi="Courier New" w:cs="Courier New" w:hint="default"/>
      </w:rPr>
    </w:lvl>
    <w:lvl w:ilvl="8" w:tplc="04180005" w:tentative="1">
      <w:start w:val="1"/>
      <w:numFmt w:val="bullet"/>
      <w:lvlText w:val=""/>
      <w:lvlJc w:val="left"/>
      <w:pPr>
        <w:tabs>
          <w:tab w:val="num" w:pos="6828"/>
        </w:tabs>
        <w:ind w:left="6828" w:hanging="360"/>
      </w:pPr>
      <w:rPr>
        <w:rFonts w:ascii="Wingdings" w:hAnsi="Wingdings" w:hint="default"/>
      </w:rPr>
    </w:lvl>
  </w:abstractNum>
  <w:abstractNum w:abstractNumId="16">
    <w:nsid w:val="4E962923"/>
    <w:multiLevelType w:val="hybridMultilevel"/>
    <w:tmpl w:val="DB9A42B8"/>
    <w:lvl w:ilvl="0" w:tplc="549EA928">
      <w:start w:val="1"/>
      <w:numFmt w:val="lowerLetter"/>
      <w:lvlText w:val="%1)"/>
      <w:lvlJc w:val="left"/>
      <w:pPr>
        <w:tabs>
          <w:tab w:val="num" w:pos="720"/>
        </w:tabs>
        <w:ind w:left="72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nsid w:val="53220D2C"/>
    <w:multiLevelType w:val="hybridMultilevel"/>
    <w:tmpl w:val="1396B8A6"/>
    <w:lvl w:ilvl="0" w:tplc="8E20C38A">
      <w:numFmt w:val="bullet"/>
      <w:lvlText w:val="-"/>
      <w:lvlJc w:val="left"/>
      <w:pPr>
        <w:tabs>
          <w:tab w:val="num" w:pos="720"/>
        </w:tabs>
        <w:ind w:left="720" w:hanging="360"/>
      </w:pPr>
      <w:rPr>
        <w:rFonts w:ascii="Times New Roman" w:eastAsia="Times New Roman" w:hAnsi="Times New Roman" w:cs="Times New Roman" w:hint="default"/>
      </w:rPr>
    </w:lvl>
    <w:lvl w:ilvl="1" w:tplc="04180003" w:tentative="1">
      <w:start w:val="1"/>
      <w:numFmt w:val="bullet"/>
      <w:lvlText w:val="o"/>
      <w:lvlJc w:val="left"/>
      <w:pPr>
        <w:tabs>
          <w:tab w:val="num" w:pos="1440"/>
        </w:tabs>
        <w:ind w:left="1440" w:hanging="360"/>
      </w:pPr>
      <w:rPr>
        <w:rFonts w:ascii="Courier New" w:hAnsi="Courier New" w:cs="Courier New" w:hint="default"/>
      </w:rPr>
    </w:lvl>
    <w:lvl w:ilvl="2" w:tplc="04180005" w:tentative="1">
      <w:start w:val="1"/>
      <w:numFmt w:val="bullet"/>
      <w:lvlText w:val=""/>
      <w:lvlJc w:val="left"/>
      <w:pPr>
        <w:tabs>
          <w:tab w:val="num" w:pos="2160"/>
        </w:tabs>
        <w:ind w:left="2160" w:hanging="360"/>
      </w:pPr>
      <w:rPr>
        <w:rFonts w:ascii="Wingdings" w:hAnsi="Wingdings" w:hint="default"/>
      </w:rPr>
    </w:lvl>
    <w:lvl w:ilvl="3" w:tplc="04180001" w:tentative="1">
      <w:start w:val="1"/>
      <w:numFmt w:val="bullet"/>
      <w:lvlText w:val=""/>
      <w:lvlJc w:val="left"/>
      <w:pPr>
        <w:tabs>
          <w:tab w:val="num" w:pos="2880"/>
        </w:tabs>
        <w:ind w:left="2880" w:hanging="360"/>
      </w:pPr>
      <w:rPr>
        <w:rFonts w:ascii="Symbol" w:hAnsi="Symbol" w:hint="default"/>
      </w:rPr>
    </w:lvl>
    <w:lvl w:ilvl="4" w:tplc="04180003" w:tentative="1">
      <w:start w:val="1"/>
      <w:numFmt w:val="bullet"/>
      <w:lvlText w:val="o"/>
      <w:lvlJc w:val="left"/>
      <w:pPr>
        <w:tabs>
          <w:tab w:val="num" w:pos="3600"/>
        </w:tabs>
        <w:ind w:left="3600" w:hanging="360"/>
      </w:pPr>
      <w:rPr>
        <w:rFonts w:ascii="Courier New" w:hAnsi="Courier New" w:cs="Courier New" w:hint="default"/>
      </w:rPr>
    </w:lvl>
    <w:lvl w:ilvl="5" w:tplc="04180005" w:tentative="1">
      <w:start w:val="1"/>
      <w:numFmt w:val="bullet"/>
      <w:lvlText w:val=""/>
      <w:lvlJc w:val="left"/>
      <w:pPr>
        <w:tabs>
          <w:tab w:val="num" w:pos="4320"/>
        </w:tabs>
        <w:ind w:left="4320" w:hanging="360"/>
      </w:pPr>
      <w:rPr>
        <w:rFonts w:ascii="Wingdings" w:hAnsi="Wingdings" w:hint="default"/>
      </w:rPr>
    </w:lvl>
    <w:lvl w:ilvl="6" w:tplc="04180001" w:tentative="1">
      <w:start w:val="1"/>
      <w:numFmt w:val="bullet"/>
      <w:lvlText w:val=""/>
      <w:lvlJc w:val="left"/>
      <w:pPr>
        <w:tabs>
          <w:tab w:val="num" w:pos="5040"/>
        </w:tabs>
        <w:ind w:left="5040" w:hanging="360"/>
      </w:pPr>
      <w:rPr>
        <w:rFonts w:ascii="Symbol" w:hAnsi="Symbol" w:hint="default"/>
      </w:rPr>
    </w:lvl>
    <w:lvl w:ilvl="7" w:tplc="04180003" w:tentative="1">
      <w:start w:val="1"/>
      <w:numFmt w:val="bullet"/>
      <w:lvlText w:val="o"/>
      <w:lvlJc w:val="left"/>
      <w:pPr>
        <w:tabs>
          <w:tab w:val="num" w:pos="5760"/>
        </w:tabs>
        <w:ind w:left="5760" w:hanging="360"/>
      </w:pPr>
      <w:rPr>
        <w:rFonts w:ascii="Courier New" w:hAnsi="Courier New" w:cs="Courier New" w:hint="default"/>
      </w:rPr>
    </w:lvl>
    <w:lvl w:ilvl="8" w:tplc="04180005" w:tentative="1">
      <w:start w:val="1"/>
      <w:numFmt w:val="bullet"/>
      <w:lvlText w:val=""/>
      <w:lvlJc w:val="left"/>
      <w:pPr>
        <w:tabs>
          <w:tab w:val="num" w:pos="6480"/>
        </w:tabs>
        <w:ind w:left="6480" w:hanging="360"/>
      </w:pPr>
      <w:rPr>
        <w:rFonts w:ascii="Wingdings" w:hAnsi="Wingdings" w:hint="default"/>
      </w:rPr>
    </w:lvl>
  </w:abstractNum>
  <w:abstractNum w:abstractNumId="18">
    <w:nsid w:val="55F5514D"/>
    <w:multiLevelType w:val="hybridMultilevel"/>
    <w:tmpl w:val="87BA7336"/>
    <w:lvl w:ilvl="0" w:tplc="549EA928">
      <w:start w:val="1"/>
      <w:numFmt w:val="lowerLetter"/>
      <w:lvlText w:val="%1)"/>
      <w:lvlJc w:val="left"/>
      <w:pPr>
        <w:tabs>
          <w:tab w:val="num" w:pos="720"/>
        </w:tabs>
        <w:ind w:left="720" w:hanging="72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nsid w:val="588C31BE"/>
    <w:multiLevelType w:val="singleLevel"/>
    <w:tmpl w:val="F4DC4850"/>
    <w:lvl w:ilvl="0">
      <w:numFmt w:val="bullet"/>
      <w:lvlText w:val="-"/>
      <w:lvlJc w:val="left"/>
      <w:pPr>
        <w:tabs>
          <w:tab w:val="num" w:pos="1440"/>
        </w:tabs>
        <w:ind w:left="1440" w:hanging="360"/>
      </w:pPr>
      <w:rPr>
        <w:rFonts w:ascii="Times New Roman" w:hAnsi="Times New Roman" w:hint="default"/>
      </w:rPr>
    </w:lvl>
  </w:abstractNum>
  <w:abstractNum w:abstractNumId="20">
    <w:nsid w:val="59542E94"/>
    <w:multiLevelType w:val="hybridMultilevel"/>
    <w:tmpl w:val="51A69E78"/>
    <w:lvl w:ilvl="0" w:tplc="04180017">
      <w:start w:val="1"/>
      <w:numFmt w:val="lowerLetter"/>
      <w:lvlText w:val="%1)"/>
      <w:lvlJc w:val="left"/>
      <w:pPr>
        <w:ind w:left="720" w:hanging="360"/>
      </w:p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21">
    <w:nsid w:val="5EF120B4"/>
    <w:multiLevelType w:val="hybridMultilevel"/>
    <w:tmpl w:val="A80EBFFE"/>
    <w:lvl w:ilvl="0" w:tplc="E7CAE2D6">
      <w:numFmt w:val="bullet"/>
      <w:lvlText w:val="-"/>
      <w:lvlJc w:val="left"/>
      <w:pPr>
        <w:tabs>
          <w:tab w:val="num" w:pos="720"/>
        </w:tabs>
        <w:ind w:left="720" w:hanging="360"/>
      </w:pPr>
      <w:rPr>
        <w:rFonts w:ascii="Times New Roman" w:eastAsia="Times New Roman" w:hAnsi="Times New Roman" w:cs="Times New Roman" w:hint="default"/>
      </w:rPr>
    </w:lvl>
    <w:lvl w:ilvl="1" w:tplc="04180003" w:tentative="1">
      <w:start w:val="1"/>
      <w:numFmt w:val="bullet"/>
      <w:lvlText w:val="o"/>
      <w:lvlJc w:val="left"/>
      <w:pPr>
        <w:tabs>
          <w:tab w:val="num" w:pos="1440"/>
        </w:tabs>
        <w:ind w:left="1440" w:hanging="360"/>
      </w:pPr>
      <w:rPr>
        <w:rFonts w:ascii="Courier New" w:hAnsi="Courier New" w:cs="Courier New" w:hint="default"/>
      </w:rPr>
    </w:lvl>
    <w:lvl w:ilvl="2" w:tplc="04180005" w:tentative="1">
      <w:start w:val="1"/>
      <w:numFmt w:val="bullet"/>
      <w:lvlText w:val=""/>
      <w:lvlJc w:val="left"/>
      <w:pPr>
        <w:tabs>
          <w:tab w:val="num" w:pos="2160"/>
        </w:tabs>
        <w:ind w:left="2160" w:hanging="360"/>
      </w:pPr>
      <w:rPr>
        <w:rFonts w:ascii="Wingdings" w:hAnsi="Wingdings" w:hint="default"/>
      </w:rPr>
    </w:lvl>
    <w:lvl w:ilvl="3" w:tplc="04180001" w:tentative="1">
      <w:start w:val="1"/>
      <w:numFmt w:val="bullet"/>
      <w:lvlText w:val=""/>
      <w:lvlJc w:val="left"/>
      <w:pPr>
        <w:tabs>
          <w:tab w:val="num" w:pos="2880"/>
        </w:tabs>
        <w:ind w:left="2880" w:hanging="360"/>
      </w:pPr>
      <w:rPr>
        <w:rFonts w:ascii="Symbol" w:hAnsi="Symbol" w:hint="default"/>
      </w:rPr>
    </w:lvl>
    <w:lvl w:ilvl="4" w:tplc="04180003" w:tentative="1">
      <w:start w:val="1"/>
      <w:numFmt w:val="bullet"/>
      <w:lvlText w:val="o"/>
      <w:lvlJc w:val="left"/>
      <w:pPr>
        <w:tabs>
          <w:tab w:val="num" w:pos="3600"/>
        </w:tabs>
        <w:ind w:left="3600" w:hanging="360"/>
      </w:pPr>
      <w:rPr>
        <w:rFonts w:ascii="Courier New" w:hAnsi="Courier New" w:cs="Courier New" w:hint="default"/>
      </w:rPr>
    </w:lvl>
    <w:lvl w:ilvl="5" w:tplc="04180005" w:tentative="1">
      <w:start w:val="1"/>
      <w:numFmt w:val="bullet"/>
      <w:lvlText w:val=""/>
      <w:lvlJc w:val="left"/>
      <w:pPr>
        <w:tabs>
          <w:tab w:val="num" w:pos="4320"/>
        </w:tabs>
        <w:ind w:left="4320" w:hanging="360"/>
      </w:pPr>
      <w:rPr>
        <w:rFonts w:ascii="Wingdings" w:hAnsi="Wingdings" w:hint="default"/>
      </w:rPr>
    </w:lvl>
    <w:lvl w:ilvl="6" w:tplc="04180001" w:tentative="1">
      <w:start w:val="1"/>
      <w:numFmt w:val="bullet"/>
      <w:lvlText w:val=""/>
      <w:lvlJc w:val="left"/>
      <w:pPr>
        <w:tabs>
          <w:tab w:val="num" w:pos="5040"/>
        </w:tabs>
        <w:ind w:left="5040" w:hanging="360"/>
      </w:pPr>
      <w:rPr>
        <w:rFonts w:ascii="Symbol" w:hAnsi="Symbol" w:hint="default"/>
      </w:rPr>
    </w:lvl>
    <w:lvl w:ilvl="7" w:tplc="04180003" w:tentative="1">
      <w:start w:val="1"/>
      <w:numFmt w:val="bullet"/>
      <w:lvlText w:val="o"/>
      <w:lvlJc w:val="left"/>
      <w:pPr>
        <w:tabs>
          <w:tab w:val="num" w:pos="5760"/>
        </w:tabs>
        <w:ind w:left="5760" w:hanging="360"/>
      </w:pPr>
      <w:rPr>
        <w:rFonts w:ascii="Courier New" w:hAnsi="Courier New" w:cs="Courier New" w:hint="default"/>
      </w:rPr>
    </w:lvl>
    <w:lvl w:ilvl="8" w:tplc="04180005" w:tentative="1">
      <w:start w:val="1"/>
      <w:numFmt w:val="bullet"/>
      <w:lvlText w:val=""/>
      <w:lvlJc w:val="left"/>
      <w:pPr>
        <w:tabs>
          <w:tab w:val="num" w:pos="6480"/>
        </w:tabs>
        <w:ind w:left="6480" w:hanging="360"/>
      </w:pPr>
      <w:rPr>
        <w:rFonts w:ascii="Wingdings" w:hAnsi="Wingdings" w:hint="default"/>
      </w:rPr>
    </w:lvl>
  </w:abstractNum>
  <w:abstractNum w:abstractNumId="22">
    <w:nsid w:val="62B4622B"/>
    <w:multiLevelType w:val="hybridMultilevel"/>
    <w:tmpl w:val="9740E928"/>
    <w:lvl w:ilvl="0" w:tplc="E144AD86">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nsid w:val="65B77B35"/>
    <w:multiLevelType w:val="hybridMultilevel"/>
    <w:tmpl w:val="FD3C95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68431312"/>
    <w:multiLevelType w:val="hybridMultilevel"/>
    <w:tmpl w:val="90904B16"/>
    <w:lvl w:ilvl="0" w:tplc="79540588">
      <w:start w:val="1"/>
      <w:numFmt w:val="decimal"/>
      <w:lvlText w:val="%1."/>
      <w:lvlJc w:val="left"/>
      <w:pPr>
        <w:tabs>
          <w:tab w:val="num" w:pos="990"/>
        </w:tabs>
        <w:ind w:left="990" w:hanging="360"/>
      </w:pPr>
      <w:rPr>
        <w:rFonts w:hint="default"/>
        <w:b/>
      </w:rPr>
    </w:lvl>
    <w:lvl w:ilvl="1" w:tplc="04180019" w:tentative="1">
      <w:start w:val="1"/>
      <w:numFmt w:val="lowerLetter"/>
      <w:lvlText w:val="%2."/>
      <w:lvlJc w:val="left"/>
      <w:pPr>
        <w:tabs>
          <w:tab w:val="num" w:pos="1710"/>
        </w:tabs>
        <w:ind w:left="1710" w:hanging="360"/>
      </w:pPr>
    </w:lvl>
    <w:lvl w:ilvl="2" w:tplc="0418001B" w:tentative="1">
      <w:start w:val="1"/>
      <w:numFmt w:val="lowerRoman"/>
      <w:lvlText w:val="%3."/>
      <w:lvlJc w:val="right"/>
      <w:pPr>
        <w:tabs>
          <w:tab w:val="num" w:pos="2430"/>
        </w:tabs>
        <w:ind w:left="2430" w:hanging="180"/>
      </w:pPr>
    </w:lvl>
    <w:lvl w:ilvl="3" w:tplc="0418000F" w:tentative="1">
      <w:start w:val="1"/>
      <w:numFmt w:val="decimal"/>
      <w:lvlText w:val="%4."/>
      <w:lvlJc w:val="left"/>
      <w:pPr>
        <w:tabs>
          <w:tab w:val="num" w:pos="3150"/>
        </w:tabs>
        <w:ind w:left="3150" w:hanging="360"/>
      </w:pPr>
    </w:lvl>
    <w:lvl w:ilvl="4" w:tplc="04180019" w:tentative="1">
      <w:start w:val="1"/>
      <w:numFmt w:val="lowerLetter"/>
      <w:lvlText w:val="%5."/>
      <w:lvlJc w:val="left"/>
      <w:pPr>
        <w:tabs>
          <w:tab w:val="num" w:pos="3870"/>
        </w:tabs>
        <w:ind w:left="3870" w:hanging="360"/>
      </w:pPr>
    </w:lvl>
    <w:lvl w:ilvl="5" w:tplc="0418001B" w:tentative="1">
      <w:start w:val="1"/>
      <w:numFmt w:val="lowerRoman"/>
      <w:lvlText w:val="%6."/>
      <w:lvlJc w:val="right"/>
      <w:pPr>
        <w:tabs>
          <w:tab w:val="num" w:pos="4590"/>
        </w:tabs>
        <w:ind w:left="4590" w:hanging="180"/>
      </w:pPr>
    </w:lvl>
    <w:lvl w:ilvl="6" w:tplc="0418000F" w:tentative="1">
      <w:start w:val="1"/>
      <w:numFmt w:val="decimal"/>
      <w:lvlText w:val="%7."/>
      <w:lvlJc w:val="left"/>
      <w:pPr>
        <w:tabs>
          <w:tab w:val="num" w:pos="5310"/>
        </w:tabs>
        <w:ind w:left="5310" w:hanging="360"/>
      </w:pPr>
    </w:lvl>
    <w:lvl w:ilvl="7" w:tplc="04180019" w:tentative="1">
      <w:start w:val="1"/>
      <w:numFmt w:val="lowerLetter"/>
      <w:lvlText w:val="%8."/>
      <w:lvlJc w:val="left"/>
      <w:pPr>
        <w:tabs>
          <w:tab w:val="num" w:pos="6030"/>
        </w:tabs>
        <w:ind w:left="6030" w:hanging="360"/>
      </w:pPr>
    </w:lvl>
    <w:lvl w:ilvl="8" w:tplc="0418001B" w:tentative="1">
      <w:start w:val="1"/>
      <w:numFmt w:val="lowerRoman"/>
      <w:lvlText w:val="%9."/>
      <w:lvlJc w:val="right"/>
      <w:pPr>
        <w:tabs>
          <w:tab w:val="num" w:pos="6750"/>
        </w:tabs>
        <w:ind w:left="6750" w:hanging="180"/>
      </w:pPr>
    </w:lvl>
  </w:abstractNum>
  <w:abstractNum w:abstractNumId="25">
    <w:nsid w:val="71D54C8D"/>
    <w:multiLevelType w:val="singleLevel"/>
    <w:tmpl w:val="E806C502"/>
    <w:lvl w:ilvl="0">
      <w:start w:val="2"/>
      <w:numFmt w:val="bullet"/>
      <w:lvlText w:val="-"/>
      <w:lvlJc w:val="left"/>
      <w:pPr>
        <w:tabs>
          <w:tab w:val="num" w:pos="2580"/>
        </w:tabs>
        <w:ind w:left="2580" w:hanging="360"/>
      </w:pPr>
      <w:rPr>
        <w:rFonts w:hint="default"/>
      </w:rPr>
    </w:lvl>
  </w:abstractNum>
  <w:abstractNum w:abstractNumId="26">
    <w:nsid w:val="7CE24B48"/>
    <w:multiLevelType w:val="hybridMultilevel"/>
    <w:tmpl w:val="746E404E"/>
    <w:lvl w:ilvl="0" w:tplc="18143AF0">
      <w:numFmt w:val="bullet"/>
      <w:lvlText w:val="-"/>
      <w:lvlJc w:val="left"/>
      <w:pPr>
        <w:tabs>
          <w:tab w:val="num" w:pos="1080"/>
        </w:tabs>
        <w:ind w:left="1080" w:hanging="360"/>
      </w:pPr>
      <w:rPr>
        <w:rFonts w:ascii="Times New Roman" w:eastAsia="Times New Roman" w:hAnsi="Times New Roman" w:cs="Times New Roman" w:hint="default"/>
      </w:rPr>
    </w:lvl>
    <w:lvl w:ilvl="1" w:tplc="04180003" w:tentative="1">
      <w:start w:val="1"/>
      <w:numFmt w:val="bullet"/>
      <w:lvlText w:val="o"/>
      <w:lvlJc w:val="left"/>
      <w:pPr>
        <w:tabs>
          <w:tab w:val="num" w:pos="1800"/>
        </w:tabs>
        <w:ind w:left="1800" w:hanging="360"/>
      </w:pPr>
      <w:rPr>
        <w:rFonts w:ascii="Courier New" w:hAnsi="Courier New" w:cs="Courier New" w:hint="default"/>
      </w:rPr>
    </w:lvl>
    <w:lvl w:ilvl="2" w:tplc="04180005" w:tentative="1">
      <w:start w:val="1"/>
      <w:numFmt w:val="bullet"/>
      <w:lvlText w:val=""/>
      <w:lvlJc w:val="left"/>
      <w:pPr>
        <w:tabs>
          <w:tab w:val="num" w:pos="2520"/>
        </w:tabs>
        <w:ind w:left="2520" w:hanging="360"/>
      </w:pPr>
      <w:rPr>
        <w:rFonts w:ascii="Wingdings" w:hAnsi="Wingdings" w:hint="default"/>
      </w:rPr>
    </w:lvl>
    <w:lvl w:ilvl="3" w:tplc="04180001" w:tentative="1">
      <w:start w:val="1"/>
      <w:numFmt w:val="bullet"/>
      <w:lvlText w:val=""/>
      <w:lvlJc w:val="left"/>
      <w:pPr>
        <w:tabs>
          <w:tab w:val="num" w:pos="3240"/>
        </w:tabs>
        <w:ind w:left="3240" w:hanging="360"/>
      </w:pPr>
      <w:rPr>
        <w:rFonts w:ascii="Symbol" w:hAnsi="Symbol" w:hint="default"/>
      </w:rPr>
    </w:lvl>
    <w:lvl w:ilvl="4" w:tplc="04180003" w:tentative="1">
      <w:start w:val="1"/>
      <w:numFmt w:val="bullet"/>
      <w:lvlText w:val="o"/>
      <w:lvlJc w:val="left"/>
      <w:pPr>
        <w:tabs>
          <w:tab w:val="num" w:pos="3960"/>
        </w:tabs>
        <w:ind w:left="3960" w:hanging="360"/>
      </w:pPr>
      <w:rPr>
        <w:rFonts w:ascii="Courier New" w:hAnsi="Courier New" w:cs="Courier New" w:hint="default"/>
      </w:rPr>
    </w:lvl>
    <w:lvl w:ilvl="5" w:tplc="04180005" w:tentative="1">
      <w:start w:val="1"/>
      <w:numFmt w:val="bullet"/>
      <w:lvlText w:val=""/>
      <w:lvlJc w:val="left"/>
      <w:pPr>
        <w:tabs>
          <w:tab w:val="num" w:pos="4680"/>
        </w:tabs>
        <w:ind w:left="4680" w:hanging="360"/>
      </w:pPr>
      <w:rPr>
        <w:rFonts w:ascii="Wingdings" w:hAnsi="Wingdings" w:hint="default"/>
      </w:rPr>
    </w:lvl>
    <w:lvl w:ilvl="6" w:tplc="04180001" w:tentative="1">
      <w:start w:val="1"/>
      <w:numFmt w:val="bullet"/>
      <w:lvlText w:val=""/>
      <w:lvlJc w:val="left"/>
      <w:pPr>
        <w:tabs>
          <w:tab w:val="num" w:pos="5400"/>
        </w:tabs>
        <w:ind w:left="5400" w:hanging="360"/>
      </w:pPr>
      <w:rPr>
        <w:rFonts w:ascii="Symbol" w:hAnsi="Symbol" w:hint="default"/>
      </w:rPr>
    </w:lvl>
    <w:lvl w:ilvl="7" w:tplc="04180003" w:tentative="1">
      <w:start w:val="1"/>
      <w:numFmt w:val="bullet"/>
      <w:lvlText w:val="o"/>
      <w:lvlJc w:val="left"/>
      <w:pPr>
        <w:tabs>
          <w:tab w:val="num" w:pos="6120"/>
        </w:tabs>
        <w:ind w:left="6120" w:hanging="360"/>
      </w:pPr>
      <w:rPr>
        <w:rFonts w:ascii="Courier New" w:hAnsi="Courier New" w:cs="Courier New" w:hint="default"/>
      </w:rPr>
    </w:lvl>
    <w:lvl w:ilvl="8" w:tplc="04180005" w:tentative="1">
      <w:start w:val="1"/>
      <w:numFmt w:val="bullet"/>
      <w:lvlText w:val=""/>
      <w:lvlJc w:val="left"/>
      <w:pPr>
        <w:tabs>
          <w:tab w:val="num" w:pos="6840"/>
        </w:tabs>
        <w:ind w:left="6840" w:hanging="360"/>
      </w:pPr>
      <w:rPr>
        <w:rFonts w:ascii="Wingdings" w:hAnsi="Wingdings" w:hint="default"/>
      </w:rPr>
    </w:lvl>
  </w:abstractNum>
  <w:num w:numId="1">
    <w:abstractNumId w:val="17"/>
  </w:num>
  <w:num w:numId="2">
    <w:abstractNumId w:val="15"/>
  </w:num>
  <w:num w:numId="3">
    <w:abstractNumId w:val="24"/>
  </w:num>
  <w:num w:numId="4">
    <w:abstractNumId w:val="9"/>
    <w:lvlOverride w:ilvl="0">
      <w:startOverride w:val="1"/>
    </w:lvlOverride>
  </w:num>
  <w:num w:numId="5">
    <w:abstractNumId w:val="9"/>
  </w:num>
  <w:num w:numId="6">
    <w:abstractNumId w:val="26"/>
  </w:num>
  <w:num w:numId="7">
    <w:abstractNumId w:val="14"/>
  </w:num>
  <w:num w:numId="8">
    <w:abstractNumId w:val="7"/>
  </w:num>
  <w:num w:numId="9">
    <w:abstractNumId w:val="6"/>
  </w:num>
  <w:num w:numId="10">
    <w:abstractNumId w:val="5"/>
  </w:num>
  <w:num w:numId="11">
    <w:abstractNumId w:val="11"/>
  </w:num>
  <w:num w:numId="12">
    <w:abstractNumId w:val="21"/>
  </w:num>
  <w:num w:numId="13">
    <w:abstractNumId w:val="25"/>
  </w:num>
  <w:num w:numId="14">
    <w:abstractNumId w:val="19"/>
  </w:num>
  <w:num w:numId="15">
    <w:abstractNumId w:val="3"/>
  </w:num>
  <w:num w:numId="16">
    <w:abstractNumId w:val="23"/>
  </w:num>
  <w:num w:numId="17">
    <w:abstractNumId w:val="0"/>
  </w:num>
  <w:num w:numId="18">
    <w:abstractNumId w:val="4"/>
  </w:num>
  <w:num w:numId="19">
    <w:abstractNumId w:val="16"/>
  </w:num>
  <w:num w:numId="20">
    <w:abstractNumId w:val="1"/>
  </w:num>
  <w:num w:numId="21">
    <w:abstractNumId w:val="13"/>
  </w:num>
  <w:num w:numId="22">
    <w:abstractNumId w:val="22"/>
  </w:num>
  <w:num w:numId="23">
    <w:abstractNumId w:val="18"/>
  </w:num>
  <w:num w:numId="24">
    <w:abstractNumId w:val="2"/>
  </w:num>
  <w:num w:numId="25">
    <w:abstractNumId w:val="10"/>
  </w:num>
  <w:num w:numId="26">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8"/>
  </w:num>
  <w:num w:numId="28">
    <w:abstractNumId w:val="12"/>
  </w:num>
  <w:num w:numId="29">
    <w:abstractNumId w:val="2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08"/>
  <w:hyphenationZone w:val="425"/>
  <w:drawingGridHorizontalSpacing w:val="100"/>
  <w:drawingGridVerticalSpacing w:val="136"/>
  <w:displayHorizontalDrawingGridEvery w:val="0"/>
  <w:displayVerticalDrawingGridEvery w:val="2"/>
  <w:noPunctuationKerning/>
  <w:characterSpacingControl w:val="doNotCompress"/>
  <w:compat/>
  <w:rsids>
    <w:rsidRoot w:val="00D53FDB"/>
    <w:rsid w:val="00017B5D"/>
    <w:rsid w:val="000210B8"/>
    <w:rsid w:val="00042BCA"/>
    <w:rsid w:val="00056DA6"/>
    <w:rsid w:val="00085231"/>
    <w:rsid w:val="00086FA4"/>
    <w:rsid w:val="000906F1"/>
    <w:rsid w:val="0009225D"/>
    <w:rsid w:val="000924C7"/>
    <w:rsid w:val="000A2447"/>
    <w:rsid w:val="000A7F6A"/>
    <w:rsid w:val="000B0886"/>
    <w:rsid w:val="000D1EB3"/>
    <w:rsid w:val="000E2D0F"/>
    <w:rsid w:val="000F755A"/>
    <w:rsid w:val="00101B0E"/>
    <w:rsid w:val="00107891"/>
    <w:rsid w:val="00123086"/>
    <w:rsid w:val="00123D6C"/>
    <w:rsid w:val="00127E40"/>
    <w:rsid w:val="00133020"/>
    <w:rsid w:val="00134CBF"/>
    <w:rsid w:val="001378AA"/>
    <w:rsid w:val="001423C3"/>
    <w:rsid w:val="00150AD4"/>
    <w:rsid w:val="001547E7"/>
    <w:rsid w:val="00167726"/>
    <w:rsid w:val="00176A78"/>
    <w:rsid w:val="00180247"/>
    <w:rsid w:val="001853B8"/>
    <w:rsid w:val="00187174"/>
    <w:rsid w:val="0019230A"/>
    <w:rsid w:val="0019285B"/>
    <w:rsid w:val="001C6586"/>
    <w:rsid w:val="001D3883"/>
    <w:rsid w:val="001E0460"/>
    <w:rsid w:val="001E555A"/>
    <w:rsid w:val="001E63A5"/>
    <w:rsid w:val="001E7A2C"/>
    <w:rsid w:val="002165AC"/>
    <w:rsid w:val="00221CAB"/>
    <w:rsid w:val="0022268F"/>
    <w:rsid w:val="00224842"/>
    <w:rsid w:val="00237844"/>
    <w:rsid w:val="00241F67"/>
    <w:rsid w:val="00243BC5"/>
    <w:rsid w:val="00245D75"/>
    <w:rsid w:val="00253F81"/>
    <w:rsid w:val="00255AAB"/>
    <w:rsid w:val="002643D3"/>
    <w:rsid w:val="00267B24"/>
    <w:rsid w:val="0029254F"/>
    <w:rsid w:val="00296425"/>
    <w:rsid w:val="002B5BA6"/>
    <w:rsid w:val="002D5156"/>
    <w:rsid w:val="002D7693"/>
    <w:rsid w:val="002E3110"/>
    <w:rsid w:val="002E51D4"/>
    <w:rsid w:val="002E5628"/>
    <w:rsid w:val="002F104F"/>
    <w:rsid w:val="002F4E67"/>
    <w:rsid w:val="002F70AE"/>
    <w:rsid w:val="00305FE8"/>
    <w:rsid w:val="0030747A"/>
    <w:rsid w:val="00310A27"/>
    <w:rsid w:val="00317105"/>
    <w:rsid w:val="003275FE"/>
    <w:rsid w:val="00332258"/>
    <w:rsid w:val="003361E6"/>
    <w:rsid w:val="003369B2"/>
    <w:rsid w:val="00341490"/>
    <w:rsid w:val="00380FC0"/>
    <w:rsid w:val="00384525"/>
    <w:rsid w:val="003904FC"/>
    <w:rsid w:val="00391C47"/>
    <w:rsid w:val="003A1294"/>
    <w:rsid w:val="003A636C"/>
    <w:rsid w:val="003C1FF0"/>
    <w:rsid w:val="003D1051"/>
    <w:rsid w:val="003D5E99"/>
    <w:rsid w:val="003E40A1"/>
    <w:rsid w:val="003F48D8"/>
    <w:rsid w:val="003F589F"/>
    <w:rsid w:val="004116C5"/>
    <w:rsid w:val="00417397"/>
    <w:rsid w:val="00420697"/>
    <w:rsid w:val="0043141B"/>
    <w:rsid w:val="0043335A"/>
    <w:rsid w:val="00441483"/>
    <w:rsid w:val="00443D51"/>
    <w:rsid w:val="00446C1C"/>
    <w:rsid w:val="004501AC"/>
    <w:rsid w:val="004519B2"/>
    <w:rsid w:val="00466643"/>
    <w:rsid w:val="00493974"/>
    <w:rsid w:val="00495FC5"/>
    <w:rsid w:val="004A284D"/>
    <w:rsid w:val="004A5640"/>
    <w:rsid w:val="004B1DF9"/>
    <w:rsid w:val="004B52FC"/>
    <w:rsid w:val="004C2454"/>
    <w:rsid w:val="004D5B8A"/>
    <w:rsid w:val="004E04CA"/>
    <w:rsid w:val="004E64FA"/>
    <w:rsid w:val="004F4E3B"/>
    <w:rsid w:val="00532200"/>
    <w:rsid w:val="00535E77"/>
    <w:rsid w:val="00544119"/>
    <w:rsid w:val="005547D0"/>
    <w:rsid w:val="0057023B"/>
    <w:rsid w:val="00571D02"/>
    <w:rsid w:val="005B0297"/>
    <w:rsid w:val="005C0176"/>
    <w:rsid w:val="005D2B8E"/>
    <w:rsid w:val="005E349F"/>
    <w:rsid w:val="005E4822"/>
    <w:rsid w:val="005E540F"/>
    <w:rsid w:val="005F49AE"/>
    <w:rsid w:val="005F5962"/>
    <w:rsid w:val="006008EF"/>
    <w:rsid w:val="0061022A"/>
    <w:rsid w:val="00614FA9"/>
    <w:rsid w:val="00634A66"/>
    <w:rsid w:val="006468EC"/>
    <w:rsid w:val="006543C5"/>
    <w:rsid w:val="00670364"/>
    <w:rsid w:val="00670C05"/>
    <w:rsid w:val="0068716A"/>
    <w:rsid w:val="0069714B"/>
    <w:rsid w:val="006B4D66"/>
    <w:rsid w:val="006D6BB9"/>
    <w:rsid w:val="006F02CE"/>
    <w:rsid w:val="006F4273"/>
    <w:rsid w:val="007077C7"/>
    <w:rsid w:val="00716F37"/>
    <w:rsid w:val="00717685"/>
    <w:rsid w:val="00723A2A"/>
    <w:rsid w:val="00727250"/>
    <w:rsid w:val="00732C39"/>
    <w:rsid w:val="00733FE9"/>
    <w:rsid w:val="007466CA"/>
    <w:rsid w:val="007533D7"/>
    <w:rsid w:val="007613B2"/>
    <w:rsid w:val="0076391A"/>
    <w:rsid w:val="00766551"/>
    <w:rsid w:val="00766891"/>
    <w:rsid w:val="00781996"/>
    <w:rsid w:val="0078692D"/>
    <w:rsid w:val="00786D62"/>
    <w:rsid w:val="007A77DD"/>
    <w:rsid w:val="007B086B"/>
    <w:rsid w:val="007B4CA0"/>
    <w:rsid w:val="007C06D4"/>
    <w:rsid w:val="007C3DDA"/>
    <w:rsid w:val="007D6698"/>
    <w:rsid w:val="007E2CE4"/>
    <w:rsid w:val="007F2C75"/>
    <w:rsid w:val="007F50BA"/>
    <w:rsid w:val="00804036"/>
    <w:rsid w:val="00827D65"/>
    <w:rsid w:val="00832C93"/>
    <w:rsid w:val="00832C94"/>
    <w:rsid w:val="0084362E"/>
    <w:rsid w:val="0084569A"/>
    <w:rsid w:val="00854BD3"/>
    <w:rsid w:val="00854DDA"/>
    <w:rsid w:val="00861DA6"/>
    <w:rsid w:val="0086568B"/>
    <w:rsid w:val="00873302"/>
    <w:rsid w:val="00875EEF"/>
    <w:rsid w:val="00876FD6"/>
    <w:rsid w:val="00882302"/>
    <w:rsid w:val="00883437"/>
    <w:rsid w:val="008A3CA9"/>
    <w:rsid w:val="008A7035"/>
    <w:rsid w:val="008A7B22"/>
    <w:rsid w:val="008B2E5C"/>
    <w:rsid w:val="008B4C81"/>
    <w:rsid w:val="008C0F3E"/>
    <w:rsid w:val="008C76F0"/>
    <w:rsid w:val="008E0BB3"/>
    <w:rsid w:val="008F1E6B"/>
    <w:rsid w:val="008F2EB3"/>
    <w:rsid w:val="008F6827"/>
    <w:rsid w:val="008F6A49"/>
    <w:rsid w:val="00900A2A"/>
    <w:rsid w:val="00921B36"/>
    <w:rsid w:val="00935033"/>
    <w:rsid w:val="009368B6"/>
    <w:rsid w:val="00940893"/>
    <w:rsid w:val="00941236"/>
    <w:rsid w:val="00943316"/>
    <w:rsid w:val="0094345B"/>
    <w:rsid w:val="00966BC8"/>
    <w:rsid w:val="0097439B"/>
    <w:rsid w:val="00977DCF"/>
    <w:rsid w:val="00982230"/>
    <w:rsid w:val="009861A6"/>
    <w:rsid w:val="009A1546"/>
    <w:rsid w:val="009A17F1"/>
    <w:rsid w:val="009A2824"/>
    <w:rsid w:val="009A2AA0"/>
    <w:rsid w:val="009A7270"/>
    <w:rsid w:val="009C2DC9"/>
    <w:rsid w:val="00A0222B"/>
    <w:rsid w:val="00A105E1"/>
    <w:rsid w:val="00A16DFB"/>
    <w:rsid w:val="00A17511"/>
    <w:rsid w:val="00A20A9D"/>
    <w:rsid w:val="00A276F7"/>
    <w:rsid w:val="00A503A2"/>
    <w:rsid w:val="00A64DF0"/>
    <w:rsid w:val="00A83924"/>
    <w:rsid w:val="00AA2A91"/>
    <w:rsid w:val="00AB6E17"/>
    <w:rsid w:val="00AD0E40"/>
    <w:rsid w:val="00AE3587"/>
    <w:rsid w:val="00AE4DD1"/>
    <w:rsid w:val="00AE6FAA"/>
    <w:rsid w:val="00AF1445"/>
    <w:rsid w:val="00B0073F"/>
    <w:rsid w:val="00B1046B"/>
    <w:rsid w:val="00B11F04"/>
    <w:rsid w:val="00B14CE0"/>
    <w:rsid w:val="00B15091"/>
    <w:rsid w:val="00B367B5"/>
    <w:rsid w:val="00B5478F"/>
    <w:rsid w:val="00B60C1D"/>
    <w:rsid w:val="00B93D75"/>
    <w:rsid w:val="00BB22FB"/>
    <w:rsid w:val="00BB45CF"/>
    <w:rsid w:val="00BD7512"/>
    <w:rsid w:val="00BE574B"/>
    <w:rsid w:val="00BF2E12"/>
    <w:rsid w:val="00C00084"/>
    <w:rsid w:val="00C05012"/>
    <w:rsid w:val="00C16E87"/>
    <w:rsid w:val="00C174C9"/>
    <w:rsid w:val="00C23588"/>
    <w:rsid w:val="00C335A8"/>
    <w:rsid w:val="00C33D23"/>
    <w:rsid w:val="00C35C83"/>
    <w:rsid w:val="00C44684"/>
    <w:rsid w:val="00C46593"/>
    <w:rsid w:val="00C559F8"/>
    <w:rsid w:val="00C71AFC"/>
    <w:rsid w:val="00C84E48"/>
    <w:rsid w:val="00C91380"/>
    <w:rsid w:val="00C92E79"/>
    <w:rsid w:val="00C94758"/>
    <w:rsid w:val="00CA0363"/>
    <w:rsid w:val="00CA246B"/>
    <w:rsid w:val="00CA3B42"/>
    <w:rsid w:val="00CC03BD"/>
    <w:rsid w:val="00CD1A98"/>
    <w:rsid w:val="00CE40EF"/>
    <w:rsid w:val="00CF0559"/>
    <w:rsid w:val="00CF40B5"/>
    <w:rsid w:val="00CF4AEA"/>
    <w:rsid w:val="00CF53EB"/>
    <w:rsid w:val="00D05EEE"/>
    <w:rsid w:val="00D17B28"/>
    <w:rsid w:val="00D22CC0"/>
    <w:rsid w:val="00D251C8"/>
    <w:rsid w:val="00D32382"/>
    <w:rsid w:val="00D32ADD"/>
    <w:rsid w:val="00D33535"/>
    <w:rsid w:val="00D35253"/>
    <w:rsid w:val="00D53FA6"/>
    <w:rsid w:val="00D53FDB"/>
    <w:rsid w:val="00D54A1F"/>
    <w:rsid w:val="00D57E04"/>
    <w:rsid w:val="00D6403B"/>
    <w:rsid w:val="00D74F83"/>
    <w:rsid w:val="00D76C9B"/>
    <w:rsid w:val="00D94785"/>
    <w:rsid w:val="00DD7086"/>
    <w:rsid w:val="00DE1B85"/>
    <w:rsid w:val="00E034F4"/>
    <w:rsid w:val="00E04A28"/>
    <w:rsid w:val="00E14088"/>
    <w:rsid w:val="00E21F0D"/>
    <w:rsid w:val="00E34A2A"/>
    <w:rsid w:val="00E35F6C"/>
    <w:rsid w:val="00E41964"/>
    <w:rsid w:val="00E43CD7"/>
    <w:rsid w:val="00E5200B"/>
    <w:rsid w:val="00E56205"/>
    <w:rsid w:val="00E5625F"/>
    <w:rsid w:val="00E8278C"/>
    <w:rsid w:val="00E85C5D"/>
    <w:rsid w:val="00E93220"/>
    <w:rsid w:val="00E94A79"/>
    <w:rsid w:val="00E96828"/>
    <w:rsid w:val="00EB7B58"/>
    <w:rsid w:val="00EC24B1"/>
    <w:rsid w:val="00ED5EEC"/>
    <w:rsid w:val="00ED63A6"/>
    <w:rsid w:val="00ED6B45"/>
    <w:rsid w:val="00ED7970"/>
    <w:rsid w:val="00EE3B69"/>
    <w:rsid w:val="00EF2866"/>
    <w:rsid w:val="00EF2A98"/>
    <w:rsid w:val="00EF6BAA"/>
    <w:rsid w:val="00EF7C0A"/>
    <w:rsid w:val="00EF7E2C"/>
    <w:rsid w:val="00F04217"/>
    <w:rsid w:val="00F11848"/>
    <w:rsid w:val="00F1436B"/>
    <w:rsid w:val="00F23DAD"/>
    <w:rsid w:val="00F40934"/>
    <w:rsid w:val="00F60035"/>
    <w:rsid w:val="00F61565"/>
    <w:rsid w:val="00F714AD"/>
    <w:rsid w:val="00F9333A"/>
    <w:rsid w:val="00F940A9"/>
    <w:rsid w:val="00F9604B"/>
    <w:rsid w:val="00FA0C6C"/>
    <w:rsid w:val="00FA5D71"/>
    <w:rsid w:val="00FB782C"/>
    <w:rsid w:val="00FC0834"/>
    <w:rsid w:val="00FC2406"/>
    <w:rsid w:val="00FD1E92"/>
    <w:rsid w:val="00FE4ED4"/>
    <w:rsid w:val="00FE5495"/>
    <w:rsid w:val="00FF42FC"/>
    <w:rsid w:val="00FF4B69"/>
  </w:rsids>
  <m:mathPr>
    <m:mathFont m:val="Cambria Math"/>
    <m:brkBin m:val="before"/>
    <m:brkBinSub m:val="--"/>
    <m:smallFrac m:val="off"/>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o-RO" w:eastAsia="ro-RO"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05EEE"/>
    <w:rPr>
      <w:sz w:val="24"/>
      <w:szCs w:val="24"/>
    </w:rPr>
  </w:style>
  <w:style w:type="paragraph" w:styleId="Heading1">
    <w:name w:val="heading 1"/>
    <w:basedOn w:val="Normal"/>
    <w:next w:val="Normal"/>
    <w:qFormat/>
    <w:rsid w:val="00804036"/>
    <w:pPr>
      <w:keepNext/>
      <w:outlineLvl w:val="0"/>
    </w:pPr>
    <w:rPr>
      <w:rFonts w:ascii="Arial" w:hAnsi="Arial"/>
      <w:szCs w:val="20"/>
      <w:lang w:val="en-US"/>
    </w:rPr>
  </w:style>
  <w:style w:type="paragraph" w:styleId="Heading2">
    <w:name w:val="heading 2"/>
    <w:basedOn w:val="Normal"/>
    <w:next w:val="Normal"/>
    <w:qFormat/>
    <w:rsid w:val="00804036"/>
    <w:pPr>
      <w:keepNext/>
      <w:jc w:val="center"/>
      <w:outlineLvl w:val="1"/>
    </w:pPr>
    <w:rPr>
      <w:rFonts w:ascii="Arial" w:hAnsi="Arial"/>
      <w:szCs w:val="20"/>
      <w:lang w:val="en-US"/>
    </w:rPr>
  </w:style>
  <w:style w:type="paragraph" w:styleId="Heading3">
    <w:name w:val="heading 3"/>
    <w:basedOn w:val="Normal"/>
    <w:next w:val="Normal"/>
    <w:qFormat/>
    <w:rsid w:val="00832C93"/>
    <w:pPr>
      <w:keepNext/>
      <w:spacing w:before="240" w:after="60"/>
      <w:outlineLvl w:val="2"/>
    </w:pPr>
    <w:rPr>
      <w:rFonts w:ascii="Arial" w:hAnsi="Arial" w:cs="Arial"/>
      <w:b/>
      <w:bCs/>
      <w:sz w:val="26"/>
      <w:szCs w:val="26"/>
    </w:rPr>
  </w:style>
  <w:style w:type="paragraph" w:styleId="Heading4">
    <w:name w:val="heading 4"/>
    <w:basedOn w:val="Normal"/>
    <w:next w:val="Normal"/>
    <w:qFormat/>
    <w:rsid w:val="00832C93"/>
    <w:pPr>
      <w:keepNext/>
      <w:spacing w:before="240" w:after="60"/>
      <w:outlineLvl w:val="3"/>
    </w:pPr>
    <w:rPr>
      <w:b/>
      <w:bCs/>
      <w:sz w:val="28"/>
      <w:szCs w:val="28"/>
    </w:rPr>
  </w:style>
  <w:style w:type="character" w:default="1" w:styleId="DefaultParagraphFont">
    <w:name w:val="Default Paragraph Font"/>
    <w:uiPriority w:val="1"/>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E35F6C"/>
    <w:pPr>
      <w:autoSpaceDE w:val="0"/>
      <w:autoSpaceDN w:val="0"/>
      <w:adjustRightInd w:val="0"/>
    </w:pPr>
    <w:rPr>
      <w:color w:val="000000"/>
      <w:sz w:val="24"/>
      <w:szCs w:val="24"/>
    </w:rPr>
  </w:style>
  <w:style w:type="paragraph" w:styleId="BalloonText">
    <w:name w:val="Balloon Text"/>
    <w:basedOn w:val="Normal"/>
    <w:semiHidden/>
    <w:rsid w:val="006F4273"/>
    <w:rPr>
      <w:rFonts w:ascii="Tahoma" w:hAnsi="Tahoma" w:cs="Tahoma"/>
      <w:sz w:val="16"/>
      <w:szCs w:val="16"/>
    </w:rPr>
  </w:style>
  <w:style w:type="paragraph" w:styleId="BodyText">
    <w:name w:val="Body Text"/>
    <w:basedOn w:val="Normal"/>
    <w:rsid w:val="00107891"/>
    <w:pPr>
      <w:jc w:val="both"/>
    </w:pPr>
    <w:rPr>
      <w:sz w:val="28"/>
      <w:szCs w:val="20"/>
      <w:lang w:val="en-US"/>
    </w:rPr>
  </w:style>
  <w:style w:type="paragraph" w:styleId="BodyText2">
    <w:name w:val="Body Text 2"/>
    <w:basedOn w:val="Normal"/>
    <w:rsid w:val="00107891"/>
    <w:pPr>
      <w:jc w:val="both"/>
    </w:pPr>
    <w:rPr>
      <w:rFonts w:ascii="Arial" w:hAnsi="Arial"/>
      <w:szCs w:val="20"/>
      <w:lang w:val="en-US"/>
    </w:rPr>
  </w:style>
  <w:style w:type="paragraph" w:styleId="BodyTextIndent2">
    <w:name w:val="Body Text Indent 2"/>
    <w:basedOn w:val="Normal"/>
    <w:rsid w:val="00804036"/>
    <w:pPr>
      <w:spacing w:after="120" w:line="480" w:lineRule="auto"/>
      <w:ind w:left="283"/>
    </w:pPr>
  </w:style>
  <w:style w:type="table" w:styleId="TableGrid">
    <w:name w:val="Table Grid"/>
    <w:basedOn w:val="TableNormal"/>
    <w:rsid w:val="00E41964"/>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odyTextIndent">
    <w:name w:val="Body Text Indent"/>
    <w:basedOn w:val="Normal"/>
    <w:rsid w:val="00187174"/>
    <w:pPr>
      <w:spacing w:after="120"/>
      <w:ind w:left="283"/>
    </w:pPr>
  </w:style>
  <w:style w:type="paragraph" w:customStyle="1" w:styleId="a">
    <w:basedOn w:val="Normal"/>
    <w:rsid w:val="00332258"/>
    <w:pPr>
      <w:spacing w:after="160" w:line="240" w:lineRule="exact"/>
    </w:pPr>
    <w:rPr>
      <w:rFonts w:ascii="Tahoma" w:hAnsi="Tahoma"/>
      <w:sz w:val="20"/>
      <w:szCs w:val="20"/>
      <w:lang w:val="en-GB" w:eastAsia="en-US"/>
    </w:rPr>
  </w:style>
  <w:style w:type="paragraph" w:customStyle="1" w:styleId="instruct">
    <w:name w:val="instruct"/>
    <w:basedOn w:val="Normal"/>
    <w:rsid w:val="00CA246B"/>
    <w:pPr>
      <w:widowControl w:val="0"/>
      <w:autoSpaceDE w:val="0"/>
      <w:autoSpaceDN w:val="0"/>
      <w:adjustRightInd w:val="0"/>
      <w:spacing w:before="40" w:after="40"/>
    </w:pPr>
    <w:rPr>
      <w:rFonts w:ascii="Trebuchet MS" w:hAnsi="Trebuchet MS" w:cs="Arial"/>
      <w:i/>
      <w:iCs/>
      <w:sz w:val="20"/>
      <w:szCs w:val="21"/>
      <w:lang w:eastAsia="sk-SK"/>
    </w:rPr>
  </w:style>
  <w:style w:type="paragraph" w:styleId="NormalWeb">
    <w:name w:val="Normal (Web)"/>
    <w:basedOn w:val="Normal"/>
    <w:unhideWhenUsed/>
    <w:rsid w:val="00E14088"/>
    <w:rPr>
      <w:lang w:val="en-US" w:eastAsia="en-US"/>
    </w:rPr>
  </w:style>
  <w:style w:type="character" w:styleId="Hyperlink">
    <w:name w:val="Hyperlink"/>
    <w:basedOn w:val="DefaultParagraphFont"/>
    <w:uiPriority w:val="99"/>
    <w:unhideWhenUsed/>
    <w:rsid w:val="009A17F1"/>
    <w:rPr>
      <w:color w:val="0000FF" w:themeColor="hyperlink"/>
      <w:u w:val="single"/>
    </w:rPr>
  </w:style>
  <w:style w:type="paragraph" w:styleId="ListParagraph">
    <w:name w:val="List Paragraph"/>
    <w:basedOn w:val="Normal"/>
    <w:uiPriority w:val="34"/>
    <w:qFormat/>
    <w:rsid w:val="00A83924"/>
    <w:pPr>
      <w:ind w:left="720"/>
      <w:contextualSpacing/>
    </w:pPr>
  </w:style>
</w:styles>
</file>

<file path=word/webSettings.xml><?xml version="1.0" encoding="utf-8"?>
<w:webSettings xmlns:r="http://schemas.openxmlformats.org/officeDocument/2006/relationships" xmlns:w="http://schemas.openxmlformats.org/wordprocessingml/2006/main">
  <w:divs>
    <w:div w:id="823357680">
      <w:bodyDiv w:val="1"/>
      <w:marLeft w:val="0"/>
      <w:marRight w:val="0"/>
      <w:marTop w:val="0"/>
      <w:marBottom w:val="0"/>
      <w:divBdr>
        <w:top w:val="none" w:sz="0" w:space="0" w:color="auto"/>
        <w:left w:val="none" w:sz="0" w:space="0" w:color="auto"/>
        <w:bottom w:val="none" w:sz="0" w:space="0" w:color="auto"/>
        <w:right w:val="none" w:sz="0" w:space="0" w:color="auto"/>
      </w:divBdr>
    </w:div>
    <w:div w:id="825124763">
      <w:bodyDiv w:val="1"/>
      <w:marLeft w:val="0"/>
      <w:marRight w:val="0"/>
      <w:marTop w:val="0"/>
      <w:marBottom w:val="0"/>
      <w:divBdr>
        <w:top w:val="none" w:sz="0" w:space="0" w:color="auto"/>
        <w:left w:val="none" w:sz="0" w:space="0" w:color="auto"/>
        <w:bottom w:val="none" w:sz="0" w:space="0" w:color="auto"/>
        <w:right w:val="none" w:sz="0" w:space="0" w:color="auto"/>
      </w:divBdr>
    </w:div>
    <w:div w:id="910508290">
      <w:bodyDiv w:val="1"/>
      <w:marLeft w:val="0"/>
      <w:marRight w:val="0"/>
      <w:marTop w:val="0"/>
      <w:marBottom w:val="0"/>
      <w:divBdr>
        <w:top w:val="none" w:sz="0" w:space="0" w:color="auto"/>
        <w:left w:val="none" w:sz="0" w:space="0" w:color="auto"/>
        <w:bottom w:val="none" w:sz="0" w:space="0" w:color="auto"/>
        <w:right w:val="none" w:sz="0" w:space="0" w:color="auto"/>
      </w:divBdr>
    </w:div>
    <w:div w:id="1205681343">
      <w:bodyDiv w:val="1"/>
      <w:marLeft w:val="0"/>
      <w:marRight w:val="0"/>
      <w:marTop w:val="0"/>
      <w:marBottom w:val="0"/>
      <w:divBdr>
        <w:top w:val="none" w:sz="0" w:space="0" w:color="auto"/>
        <w:left w:val="none" w:sz="0" w:space="0" w:color="auto"/>
        <w:bottom w:val="none" w:sz="0" w:space="0" w:color="auto"/>
        <w:right w:val="none" w:sz="0" w:space="0" w:color="auto"/>
      </w:divBdr>
    </w:div>
    <w:div w:id="1973709494">
      <w:bodyDiv w:val="1"/>
      <w:marLeft w:val="0"/>
      <w:marRight w:val="0"/>
      <w:marTop w:val="0"/>
      <w:marBottom w:val="0"/>
      <w:divBdr>
        <w:top w:val="none" w:sz="0" w:space="0" w:color="auto"/>
        <w:left w:val="none" w:sz="0" w:space="0" w:color="auto"/>
        <w:bottom w:val="none" w:sz="0" w:space="0" w:color="auto"/>
        <w:right w:val="none" w:sz="0" w:space="0" w:color="auto"/>
      </w:divBdr>
    </w:div>
    <w:div w:id="2025667330">
      <w:bodyDiv w:val="1"/>
      <w:marLeft w:val="0"/>
      <w:marRight w:val="0"/>
      <w:marTop w:val="0"/>
      <w:marBottom w:val="0"/>
      <w:divBdr>
        <w:top w:val="none" w:sz="0" w:space="0" w:color="auto"/>
        <w:left w:val="none" w:sz="0" w:space="0" w:color="auto"/>
        <w:bottom w:val="none" w:sz="0" w:space="0" w:color="auto"/>
        <w:right w:val="none" w:sz="0" w:space="0" w:color="auto"/>
      </w:divBdr>
    </w:div>
    <w:div w:id="2067609952">
      <w:bodyDiv w:val="1"/>
      <w:marLeft w:val="0"/>
      <w:marRight w:val="0"/>
      <w:marTop w:val="0"/>
      <w:marBottom w:val="0"/>
      <w:divBdr>
        <w:top w:val="none" w:sz="0" w:space="0" w:color="auto"/>
        <w:left w:val="none" w:sz="0" w:space="0" w:color="auto"/>
        <w:bottom w:val="none" w:sz="0" w:space="0" w:color="auto"/>
        <w:right w:val="none" w:sz="0" w:space="0" w:color="auto"/>
      </w:divBdr>
    </w:div>
    <w:div w:id="21127792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www.primariaviisoara.ro/"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18</TotalTime>
  <Pages>4</Pages>
  <Words>1379</Words>
  <Characters>8000</Characters>
  <Application>Microsoft Office Word</Application>
  <DocSecurity>0</DocSecurity>
  <Lines>66</Lines>
  <Paragraphs>18</Paragraphs>
  <ScaleCrop>false</ScaleCrop>
  <HeadingPairs>
    <vt:vector size="4" baseType="variant">
      <vt:variant>
        <vt:lpstr>Title</vt:lpstr>
      </vt:variant>
      <vt:variant>
        <vt:i4>1</vt:i4>
      </vt:variant>
      <vt:variant>
        <vt:lpstr>Titlu</vt:lpstr>
      </vt:variant>
      <vt:variant>
        <vt:i4>1</vt:i4>
      </vt:variant>
    </vt:vector>
  </HeadingPairs>
  <TitlesOfParts>
    <vt:vector size="2" baseType="lpstr">
      <vt:lpstr/>
      <vt:lpstr> </vt:lpstr>
    </vt:vector>
  </TitlesOfParts>
  <Company>394857kfgh</Company>
  <LinksUpToDate>false</LinksUpToDate>
  <CharactersWithSpaces>9361</CharactersWithSpaces>
  <SharedDoc>false</SharedDoc>
  <HLinks>
    <vt:vector size="6" baseType="variant">
      <vt:variant>
        <vt:i4>2621499</vt:i4>
      </vt:variant>
      <vt:variant>
        <vt:i4>0</vt:i4>
      </vt:variant>
      <vt:variant>
        <vt:i4>0</vt:i4>
      </vt:variant>
      <vt:variant>
        <vt:i4>5</vt:i4>
      </vt:variant>
      <vt:variant>
        <vt:lpwstr>http://legis.mai.intranet/oficiale/afis.php?f=43273</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@72348d</dc:creator>
  <cp:lastModifiedBy>Admin</cp:lastModifiedBy>
  <cp:revision>3</cp:revision>
  <cp:lastPrinted>2019-08-11T08:33:00Z</cp:lastPrinted>
  <dcterms:created xsi:type="dcterms:W3CDTF">2020-03-10T08:23:00Z</dcterms:created>
  <dcterms:modified xsi:type="dcterms:W3CDTF">2020-03-10T08:47:00Z</dcterms:modified>
</cp:coreProperties>
</file>